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20" w:rsidRPr="0038573A" w:rsidRDefault="00565053" w:rsidP="000C1A20">
      <w:pPr>
        <w:spacing w:after="0" w:line="240" w:lineRule="auto"/>
        <w:ind w:left="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0C1A20" w:rsidRPr="0038573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C1A20" w:rsidRPr="0038573A">
        <w:rPr>
          <w:rFonts w:ascii="Times New Roman" w:hAnsi="Times New Roman" w:cs="Times New Roman"/>
          <w:sz w:val="28"/>
          <w:szCs w:val="28"/>
        </w:rPr>
        <w:br/>
        <w:t xml:space="preserve">дополнительного образования </w:t>
      </w:r>
    </w:p>
    <w:p w:rsidR="000C1A20" w:rsidRDefault="000C1A20" w:rsidP="000C1A20">
      <w:pPr>
        <w:spacing w:after="0" w:line="240" w:lineRule="auto"/>
        <w:ind w:left="560"/>
        <w:jc w:val="center"/>
        <w:rPr>
          <w:rFonts w:ascii="Times New Roman" w:hAnsi="Times New Roman" w:cs="Times New Roman"/>
          <w:sz w:val="28"/>
          <w:szCs w:val="28"/>
        </w:rPr>
      </w:pPr>
      <w:r w:rsidRPr="0038573A">
        <w:rPr>
          <w:rFonts w:ascii="Times New Roman" w:hAnsi="Times New Roman" w:cs="Times New Roman"/>
          <w:sz w:val="28"/>
          <w:szCs w:val="28"/>
        </w:rPr>
        <w:t>«</w:t>
      </w:r>
      <w:r w:rsidR="00565053">
        <w:rPr>
          <w:rFonts w:ascii="Times New Roman" w:hAnsi="Times New Roman" w:cs="Times New Roman"/>
          <w:sz w:val="28"/>
          <w:szCs w:val="28"/>
        </w:rPr>
        <w:t>Спортивная школа</w:t>
      </w:r>
      <w:r w:rsidRPr="0038573A">
        <w:rPr>
          <w:rFonts w:ascii="Times New Roman" w:hAnsi="Times New Roman" w:cs="Times New Roman"/>
          <w:sz w:val="28"/>
          <w:szCs w:val="28"/>
        </w:rPr>
        <w:t>»</w:t>
      </w:r>
    </w:p>
    <w:p w:rsidR="00565053" w:rsidRPr="0038573A" w:rsidRDefault="00565053" w:rsidP="000C1A20">
      <w:pPr>
        <w:spacing w:after="0" w:line="240" w:lineRule="auto"/>
        <w:ind w:left="5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C1A20" w:rsidRPr="000C789E" w:rsidRDefault="00565053" w:rsidP="000C1A20">
      <w:pPr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35pt;margin-top:29.8pt;width:193.9pt;height:96.6pt;z-index:-251659264;mso-wrap-distance-left:260.65pt;mso-wrap-distance-right:63.6pt;mso-wrap-distance-bottom:1.6pt;mso-position-horizontal-relative:margin" filled="f" stroked="f">
            <v:textbox style="mso-fit-shape-to-text:t" inset="0,0,0,0">
              <w:txbxContent>
                <w:p w:rsidR="00565053" w:rsidRPr="00E71EC7" w:rsidRDefault="00565053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</w:rPr>
                    <w:t>«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Утверждаю»</w:t>
                  </w:r>
                </w:p>
                <w:p w:rsidR="00565053" w:rsidRPr="00E71EC7" w:rsidRDefault="00565053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Директор МА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УДО </w:t>
                  </w: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«СШ </w:t>
                  </w:r>
                  <w:proofErr w:type="spellStart"/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Новосергиевского</w:t>
                  </w:r>
                  <w:proofErr w:type="spellEnd"/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района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»</w:t>
                  </w:r>
                </w:p>
                <w:p w:rsidR="00565053" w:rsidRPr="00E71EC7" w:rsidRDefault="00565053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А.Н. </w:t>
                  </w:r>
                  <w:proofErr w:type="spellStart"/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Бутыркин</w:t>
                  </w:r>
                  <w:proofErr w:type="spellEnd"/>
                </w:p>
                <w:p w:rsidR="00565053" w:rsidRDefault="00565053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Приказ №_________</w:t>
                  </w:r>
                </w:p>
                <w:p w:rsidR="00565053" w:rsidRPr="00E71EC7" w:rsidRDefault="00565053" w:rsidP="000C1A2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от «___»______2024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type="#_x0000_t202" style="position:absolute;left:0;text-align:left;margin-left:.05pt;margin-top:31.7pt;width:184.2pt;height:152.7pt;z-index:-251658240;mso-wrap-distance-left:5pt;mso-wrap-distance-right:324.25pt;mso-position-horizontal-relative:margin" filled="f" stroked="f">
            <v:textbox style="mso-fit-shape-to-text:t" inset="0,0,0,0">
              <w:txbxContent>
                <w:p w:rsidR="00565053" w:rsidRPr="00E71EC7" w:rsidRDefault="00565053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«Принята»</w:t>
                  </w:r>
                </w:p>
                <w:p w:rsidR="00565053" w:rsidRPr="00E71EC7" w:rsidRDefault="00565053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педагогическ</w:t>
                  </w: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им советом МАУДО «СШ </w:t>
                  </w:r>
                  <w:proofErr w:type="spellStart"/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Новосергиевского</w:t>
                  </w:r>
                  <w:proofErr w:type="spellEnd"/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района»</w:t>
                  </w:r>
                </w:p>
                <w:p w:rsidR="00565053" w:rsidRPr="00E71EC7" w:rsidRDefault="00565053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протокол № </w:t>
                  </w: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1</w:t>
                  </w:r>
                </w:p>
                <w:p w:rsidR="00565053" w:rsidRPr="00E71EC7" w:rsidRDefault="00565053" w:rsidP="000C1A2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от 2 сентября 2024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</w:p>
    <w:p w:rsidR="000C1A20" w:rsidRPr="000C789E" w:rsidRDefault="000C1A20" w:rsidP="000C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 w:line="240" w:lineRule="auto"/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 w:line="240" w:lineRule="auto"/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/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/>
      </w:pPr>
      <w:r>
        <w:t>Дополнительная образовательная программа</w:t>
      </w:r>
      <w:bookmarkEnd w:id="0"/>
    </w:p>
    <w:p w:rsidR="000C1A20" w:rsidRDefault="000C1A20" w:rsidP="000C1A20">
      <w:pPr>
        <w:pStyle w:val="12"/>
        <w:keepNext/>
        <w:keepLines/>
        <w:shd w:val="clear" w:color="auto" w:fill="auto"/>
        <w:spacing w:before="0"/>
        <w:ind w:left="2260" w:right="2280"/>
      </w:pPr>
      <w:bookmarkStart w:id="1" w:name="bookmark3"/>
      <w:r>
        <w:t>спортив</w:t>
      </w:r>
      <w:r w:rsidR="00344026">
        <w:t>ной подготовки по виду спорта «Л</w:t>
      </w:r>
      <w:r>
        <w:t>апта»</w:t>
      </w:r>
      <w:bookmarkEnd w:id="1"/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  <w:bookmarkStart w:id="2" w:name="bookmark4"/>
      <w:r>
        <w:t xml:space="preserve">(для групп начальной подготовки, </w:t>
      </w:r>
      <w:r w:rsidR="00565053">
        <w:t>учебно-</w:t>
      </w:r>
      <w:r>
        <w:t>тренировочного этапа</w:t>
      </w:r>
      <w:bookmarkStart w:id="3" w:name="bookmark5"/>
      <w:bookmarkEnd w:id="2"/>
      <w:r>
        <w:t>)</w:t>
      </w:r>
      <w:bookmarkEnd w:id="3"/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Pr="000C789E" w:rsidRDefault="000C1A20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зработана на основе ФССП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789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789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C1A20" w:rsidRPr="000C789E" w:rsidRDefault="00344026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«лапта»,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1A20" w:rsidRPr="000C789E">
        <w:rPr>
          <w:rFonts w:ascii="Times New Roman" w:hAnsi="Times New Roman" w:cs="Times New Roman"/>
          <w:sz w:val="28"/>
          <w:szCs w:val="28"/>
        </w:rPr>
        <w:t>Возраст обучающихся</w:t>
      </w:r>
    </w:p>
    <w:p w:rsidR="000C1A20" w:rsidRDefault="00344026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1A20">
        <w:rPr>
          <w:rFonts w:ascii="Times New Roman" w:hAnsi="Times New Roman" w:cs="Times New Roman"/>
          <w:sz w:val="28"/>
          <w:szCs w:val="28"/>
        </w:rPr>
        <w:t>9-15</w:t>
      </w:r>
      <w:r w:rsidR="000C1A20" w:rsidRPr="000C789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C1A20" w:rsidRDefault="000C1A20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954 от 09.11.2022</w:t>
      </w:r>
    </w:p>
    <w:p w:rsidR="000C1A20" w:rsidRDefault="000C1A20" w:rsidP="000C1A20">
      <w:pPr>
        <w:pStyle w:val="24"/>
        <w:keepNext/>
        <w:keepLines/>
        <w:shd w:val="clear" w:color="auto" w:fill="auto"/>
        <w:ind w:left="20"/>
        <w:jc w:val="both"/>
      </w:pPr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Pr="000C1A20" w:rsidRDefault="000C1A20" w:rsidP="000C1A20">
      <w:pPr>
        <w:pStyle w:val="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A20">
        <w:rPr>
          <w:sz w:val="24"/>
          <w:szCs w:val="24"/>
        </w:rPr>
        <w:t>Авторы-разработчики:</w:t>
      </w:r>
    </w:p>
    <w:p w:rsidR="00565053" w:rsidRPr="000C1A20" w:rsidRDefault="000C1A20" w:rsidP="00565053">
      <w:pPr>
        <w:pStyle w:val="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5053">
        <w:rPr>
          <w:sz w:val="24"/>
          <w:szCs w:val="24"/>
        </w:rPr>
        <w:t>Зам. директора Щукина Е.В.</w:t>
      </w:r>
    </w:p>
    <w:p w:rsidR="000C1A20" w:rsidRPr="000C1A20" w:rsidRDefault="000C1A20" w:rsidP="000C1A20">
      <w:pPr>
        <w:pStyle w:val="22"/>
        <w:rPr>
          <w:sz w:val="24"/>
          <w:szCs w:val="24"/>
        </w:rPr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565053" w:rsidP="000C1A20">
      <w:pPr>
        <w:pStyle w:val="32"/>
        <w:shd w:val="clear" w:color="auto" w:fill="auto"/>
        <w:spacing w:before="0" w:line="280" w:lineRule="exact"/>
        <w:ind w:left="20"/>
      </w:pPr>
      <w:r>
        <w:t>п. Новосергиевка</w:t>
      </w: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  <w:r>
        <w:t>2024 год</w:t>
      </w: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511A42" w:rsidRPr="000C789E" w:rsidRDefault="00511A42" w:rsidP="00511A4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511A42" w:rsidRPr="00511A42" w:rsidRDefault="00511A42" w:rsidP="00511A42">
      <w:pPr>
        <w:pStyle w:val="22"/>
        <w:spacing w:line="240" w:lineRule="auto"/>
        <w:rPr>
          <w:sz w:val="28"/>
          <w:szCs w:val="28"/>
        </w:rPr>
      </w:pPr>
      <w:r>
        <w:tab/>
      </w:r>
      <w:r w:rsidRPr="00511A42">
        <w:rPr>
          <w:sz w:val="28"/>
          <w:szCs w:val="28"/>
        </w:rPr>
        <w:t xml:space="preserve">Настоящая дополнительная образовательная программа спортивной подготовки по виду спорта «Лапта» (далее - Программа)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в соответствии с Федеральным стандартом спортивной подготовки по виду спорта "лапта", утвержденных Приказом Министерства спорта РФ от 9 ноября 2022 г. N 954 "Об утверждении федерального стандарта спортивной подготовки по виду спорта "лапта" и разработана с учетом примерной дополнительной образовательной программы спортивной подготовки по виду спорта «лапта», утв. приказом Министерства спорта РФ от 20 декабря 2022 г. </w:t>
      </w:r>
      <w:r w:rsidRPr="00511A42">
        <w:rPr>
          <w:sz w:val="28"/>
          <w:szCs w:val="28"/>
          <w:lang w:val="en-US" w:eastAsia="en-US" w:bidi="en-US"/>
        </w:rPr>
        <w:t>N</w:t>
      </w:r>
      <w:r w:rsidRPr="00511A42">
        <w:rPr>
          <w:sz w:val="28"/>
          <w:szCs w:val="28"/>
          <w:lang w:eastAsia="en-US" w:bidi="en-US"/>
        </w:rPr>
        <w:t xml:space="preserve"> </w:t>
      </w:r>
      <w:r w:rsidRPr="00511A42">
        <w:rPr>
          <w:sz w:val="28"/>
          <w:szCs w:val="28"/>
        </w:rPr>
        <w:t>1283 "Об утверждении примерной дополнительной образовательной программы спортивной подготовки по виду спорта "лапта".</w:t>
      </w:r>
    </w:p>
    <w:p w:rsidR="00511A42" w:rsidRPr="00511A42" w:rsidRDefault="00511A42" w:rsidP="00511A42">
      <w:pPr>
        <w:pStyle w:val="22"/>
        <w:spacing w:line="240" w:lineRule="auto"/>
        <w:rPr>
          <w:sz w:val="28"/>
          <w:szCs w:val="28"/>
        </w:rPr>
      </w:pPr>
      <w:r w:rsidRPr="00511A42">
        <w:rPr>
          <w:sz w:val="28"/>
          <w:szCs w:val="28"/>
        </w:rPr>
        <w:t>Нормативно-правовое обеспечение:</w:t>
      </w:r>
    </w:p>
    <w:p w:rsidR="00511A42" w:rsidRPr="00511A42" w:rsidRDefault="00565053" w:rsidP="00511A42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A42" w:rsidRPr="00511A42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511A42" w:rsidRPr="00511A42" w:rsidRDefault="00565053" w:rsidP="00511A42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A42" w:rsidRPr="00511A42">
        <w:rPr>
          <w:sz w:val="28"/>
          <w:szCs w:val="28"/>
        </w:rPr>
        <w:t>Федеральный закон от 4 декабря 2007 г. № 329-ФЗ «О физической культуре и спорте в Российской Федерации»;</w:t>
      </w:r>
    </w:p>
    <w:p w:rsidR="000C1A20" w:rsidRPr="00511A42" w:rsidRDefault="00565053" w:rsidP="00511A42">
      <w:pPr>
        <w:pStyle w:val="32"/>
        <w:shd w:val="clear" w:color="auto" w:fill="auto"/>
        <w:spacing w:before="0" w:line="240" w:lineRule="auto"/>
        <w:ind w:left="20"/>
        <w:jc w:val="both"/>
      </w:pPr>
      <w:r>
        <w:t xml:space="preserve">- </w:t>
      </w:r>
      <w:r w:rsidR="00511A42" w:rsidRPr="00511A42">
        <w:t>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511A42" w:rsidRPr="0038573A" w:rsidRDefault="00565053" w:rsidP="00565053">
      <w:pPr>
        <w:pStyle w:val="32"/>
        <w:shd w:val="clear" w:color="auto" w:fill="auto"/>
        <w:spacing w:before="0" w:line="240" w:lineRule="auto"/>
        <w:jc w:val="both"/>
      </w:pPr>
      <w:r>
        <w:t xml:space="preserve">- </w:t>
      </w:r>
      <w:r w:rsidR="00511A42" w:rsidRPr="0038573A"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511A42" w:rsidRPr="0038573A" w:rsidRDefault="00565053" w:rsidP="00511A42">
      <w:pPr>
        <w:pStyle w:val="32"/>
        <w:shd w:val="clear" w:color="auto" w:fill="auto"/>
        <w:spacing w:before="0" w:line="240" w:lineRule="auto"/>
        <w:ind w:left="20"/>
        <w:jc w:val="both"/>
      </w:pPr>
      <w:r>
        <w:t xml:space="preserve">- </w:t>
      </w:r>
      <w:r w:rsidR="00511A42" w:rsidRPr="0038573A">
        <w:t>Приказ Министерства спорта Российской Федерации от 03.08.2022 № 634 "Об особенностях организации и осуществления образовательной деятельности по дополнительным образовательным программам спортивной подготовки";</w:t>
      </w:r>
    </w:p>
    <w:p w:rsidR="00511A42" w:rsidRDefault="00565053" w:rsidP="00565053">
      <w:pPr>
        <w:pStyle w:val="32"/>
        <w:shd w:val="clear" w:color="auto" w:fill="auto"/>
        <w:spacing w:before="0" w:line="240" w:lineRule="auto"/>
        <w:ind w:left="20"/>
        <w:jc w:val="both"/>
      </w:pPr>
      <w:r>
        <w:t xml:space="preserve">- </w:t>
      </w:r>
      <w:r w:rsidR="00511A42" w:rsidRPr="0038573A">
        <w:t>Постановление Главного государственного санитар</w:t>
      </w:r>
      <w:r>
        <w:t xml:space="preserve">ного врача Российской Федерации </w:t>
      </w:r>
      <w:r w:rsidR="00511A42" w:rsidRPr="0038573A">
        <w:t>№ 28 «Об утверждении</w:t>
      </w:r>
      <w:r w:rsidR="00511A42">
        <w:t xml:space="preserve"> санитарных правил СП 2.4.4.3648-20 «</w:t>
      </w:r>
      <w:proofErr w:type="spellStart"/>
      <w:r w:rsidR="00511A42">
        <w:t>Санитарно</w:t>
      </w:r>
      <w:r w:rsidR="00511A42">
        <w:softHyphen/>
        <w:t>эпидемиологические</w:t>
      </w:r>
      <w:proofErr w:type="spellEnd"/>
      <w:r w:rsidR="00511A42">
        <w:t xml:space="preserve"> требования к организациям воспитания и обучения, отдыха и оздоровления детей и молодежи»;</w:t>
      </w:r>
    </w:p>
    <w:p w:rsidR="00511A42" w:rsidRDefault="00565053" w:rsidP="00511A42">
      <w:pPr>
        <w:pStyle w:val="32"/>
        <w:shd w:val="clear" w:color="auto" w:fill="auto"/>
        <w:spacing w:before="0" w:line="240" w:lineRule="auto"/>
        <w:ind w:left="20"/>
        <w:jc w:val="both"/>
      </w:pPr>
      <w:r>
        <w:t xml:space="preserve">Устав МАУДО «СШ </w:t>
      </w:r>
      <w:proofErr w:type="spellStart"/>
      <w:r>
        <w:t>Новосергиевского</w:t>
      </w:r>
      <w:proofErr w:type="spellEnd"/>
      <w:r>
        <w:t xml:space="preserve"> района</w:t>
      </w:r>
      <w:r w:rsidR="00511A42">
        <w:t>».</w:t>
      </w:r>
    </w:p>
    <w:p w:rsidR="00511A42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>
        <w:tab/>
        <w:t>Целью реализации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0C1A20" w:rsidRDefault="000C1A20" w:rsidP="00511A42">
      <w:pPr>
        <w:pStyle w:val="32"/>
        <w:shd w:val="clear" w:color="auto" w:fill="auto"/>
        <w:spacing w:before="0" w:line="240" w:lineRule="auto"/>
        <w:ind w:left="20"/>
        <w:jc w:val="both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511A42" w:rsidRPr="000C789E" w:rsidRDefault="00511A42" w:rsidP="00511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511A42" w:rsidRPr="000C789E" w:rsidRDefault="00511A42" w:rsidP="00511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511A42" w:rsidRPr="000C789E" w:rsidRDefault="00511A42" w:rsidP="00511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511A42" w:rsidRPr="000C789E" w:rsidRDefault="00511A42" w:rsidP="00511A4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Характеристика вида спорта</w:t>
      </w:r>
    </w:p>
    <w:p w:rsidR="00AB29AF" w:rsidRPr="00AB29AF" w:rsidRDefault="00AB29AF" w:rsidP="00AB29AF">
      <w:pPr>
        <w:pStyle w:val="22"/>
        <w:tabs>
          <w:tab w:val="clear" w:pos="952"/>
          <w:tab w:val="left" w:pos="-993"/>
        </w:tabs>
        <w:spacing w:line="240" w:lineRule="auto"/>
        <w:rPr>
          <w:sz w:val="28"/>
          <w:szCs w:val="28"/>
        </w:rPr>
      </w:pPr>
      <w:r w:rsidRPr="00AB29AF">
        <w:rPr>
          <w:sz w:val="28"/>
          <w:szCs w:val="28"/>
        </w:rPr>
        <w:t xml:space="preserve">Лапта - двухсторонняя командная игра, которая проводится как на открытом </w:t>
      </w:r>
      <w:r w:rsidRPr="00AB29AF">
        <w:rPr>
          <w:sz w:val="28"/>
          <w:szCs w:val="28"/>
        </w:rPr>
        <w:lastRenderedPageBreak/>
        <w:t xml:space="preserve">воздухе, так и в закрытых помещениях, на прямоугольной площадке, ограниченной боковыми и лицевыми линиями. Цель одной команды - совершить как можно больше перебежек от линии пригорода до линии кона и обратно после совершенных ударов битой по мячу в отведенное для игры время, где каждый спортсмен (далее - игрок), совершивший полную перебежку, приносит своей команде очки. Цель другой команды - не дать сопернику сделать перебежки, осалив игрока мячом, то есть касанием мяча, и поймать больше "свечей", мячей летящих по воздуху, причем, осалив перебежчика, команда получает право на удары и перебежки, если не произойдет ответное </w:t>
      </w:r>
      <w:proofErr w:type="spellStart"/>
      <w:r w:rsidRPr="00AB29AF">
        <w:rPr>
          <w:sz w:val="28"/>
          <w:szCs w:val="28"/>
        </w:rPr>
        <w:t>осаливание</w:t>
      </w:r>
      <w:proofErr w:type="spellEnd"/>
      <w:r w:rsidRPr="00AB29AF">
        <w:rPr>
          <w:sz w:val="28"/>
          <w:szCs w:val="28"/>
        </w:rPr>
        <w:t>.</w:t>
      </w:r>
    </w:p>
    <w:p w:rsidR="000C1A20" w:rsidRPr="00AB29AF" w:rsidRDefault="000C1A20" w:rsidP="00AB29AF">
      <w:pPr>
        <w:pStyle w:val="32"/>
        <w:shd w:val="clear" w:color="auto" w:fill="auto"/>
        <w:spacing w:before="0" w:line="240" w:lineRule="auto"/>
        <w:ind w:left="20"/>
        <w:jc w:val="both"/>
      </w:pPr>
    </w:p>
    <w:p w:rsidR="00AB29AF" w:rsidRPr="00AB29AF" w:rsidRDefault="00AB29AF" w:rsidP="00AB29AF">
      <w:pPr>
        <w:pStyle w:val="40"/>
        <w:keepNext/>
        <w:keepLines/>
        <w:shd w:val="clear" w:color="auto" w:fill="auto"/>
        <w:spacing w:after="54" w:line="220" w:lineRule="exact"/>
        <w:ind w:left="40" w:firstLine="0"/>
        <w:rPr>
          <w:sz w:val="28"/>
          <w:szCs w:val="28"/>
        </w:rPr>
      </w:pPr>
      <w:bookmarkStart w:id="4" w:name="bookmark8"/>
      <w:r w:rsidRPr="00AB29AF">
        <w:rPr>
          <w:sz w:val="28"/>
          <w:szCs w:val="28"/>
        </w:rPr>
        <w:t>Спортивные дисциплины вида спорта «лапта»</w:t>
      </w:r>
      <w:bookmarkEnd w:id="4"/>
    </w:p>
    <w:p w:rsidR="00AB29AF" w:rsidRDefault="00AB29AF" w:rsidP="00AB29AF">
      <w:pPr>
        <w:pStyle w:val="32"/>
        <w:shd w:val="clear" w:color="auto" w:fill="auto"/>
        <w:spacing w:before="0" w:line="280" w:lineRule="exact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4"/>
        <w:gridCol w:w="850"/>
        <w:gridCol w:w="778"/>
        <w:gridCol w:w="571"/>
        <w:gridCol w:w="566"/>
        <w:gridCol w:w="566"/>
        <w:gridCol w:w="638"/>
        <w:gridCol w:w="715"/>
      </w:tblGrid>
      <w:tr w:rsidR="00AB29AF" w:rsidRPr="00AB29AF" w:rsidTr="00427BD6">
        <w:trPr>
          <w:trHeight w:hRule="exact" w:val="389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46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номер-код спортивной дисциплины</w:t>
            </w:r>
          </w:p>
        </w:tc>
      </w:tr>
      <w:tr w:rsidR="00AB29AF" w:rsidRPr="00AB29AF" w:rsidTr="00427BD6">
        <w:trPr>
          <w:trHeight w:hRule="exact" w:val="38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лапта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Я</w:t>
            </w:r>
          </w:p>
        </w:tc>
      </w:tr>
      <w:tr w:rsidR="00AB29AF" w:rsidRPr="00AB29AF" w:rsidTr="00427BD6">
        <w:trPr>
          <w:trHeight w:hRule="exact" w:val="39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мини-лапта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Я</w:t>
            </w:r>
          </w:p>
        </w:tc>
      </w:tr>
    </w:tbl>
    <w:p w:rsidR="00AB29AF" w:rsidRDefault="00AB29AF" w:rsidP="00AB29AF">
      <w:pPr>
        <w:framePr w:w="10238" w:wrap="notBeside" w:vAnchor="text" w:hAnchor="text" w:xAlign="center" w:y="1"/>
        <w:rPr>
          <w:sz w:val="2"/>
          <w:szCs w:val="2"/>
        </w:rPr>
      </w:pPr>
    </w:p>
    <w:p w:rsidR="00AB29AF" w:rsidRPr="00AB29AF" w:rsidRDefault="00AB29AF" w:rsidP="00AB29AF">
      <w:pPr>
        <w:pStyle w:val="22"/>
        <w:spacing w:line="240" w:lineRule="auto"/>
        <w:rPr>
          <w:sz w:val="28"/>
          <w:szCs w:val="28"/>
        </w:rPr>
      </w:pPr>
      <w:r w:rsidRPr="00AB29AF">
        <w:rPr>
          <w:sz w:val="28"/>
          <w:szCs w:val="28"/>
        </w:rPr>
        <w:t>Лапта - двухсторонняя командная игра, которая проводится как на открытом воздухе, так и в закрытых помещениях, на прямоугольной площадке, ограниченной боковыми и лицевыми линиями</w:t>
      </w:r>
    </w:p>
    <w:p w:rsidR="00AB29AF" w:rsidRPr="00AB29AF" w:rsidRDefault="00AB29AF" w:rsidP="00AB29AF">
      <w:pPr>
        <w:pStyle w:val="22"/>
        <w:spacing w:line="240" w:lineRule="auto"/>
        <w:rPr>
          <w:sz w:val="28"/>
          <w:szCs w:val="28"/>
        </w:rPr>
      </w:pPr>
      <w:r w:rsidRPr="00AB29AF">
        <w:rPr>
          <w:sz w:val="28"/>
          <w:szCs w:val="28"/>
        </w:rPr>
        <w:t>Мини-лапта - двухсторонняя командная игра, которая проводится на прямоугольной площадке, ограниченной боковыми и лицевыми линиями.</w:t>
      </w:r>
    </w:p>
    <w:p w:rsidR="00AB29AF" w:rsidRPr="00AB29AF" w:rsidRDefault="00AB29AF" w:rsidP="00AB29AF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29AF" w:rsidRPr="000C789E" w:rsidRDefault="00AB29AF" w:rsidP="00AB29AF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по отдельным этапам,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:rsidR="00AB29AF" w:rsidRPr="000C789E" w:rsidRDefault="00AB29AF" w:rsidP="00AB29A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AB29AF" w:rsidRPr="000C789E" w:rsidTr="00427BD6">
        <w:trPr>
          <w:trHeight w:val="506"/>
        </w:trPr>
        <w:tc>
          <w:tcPr>
            <w:tcW w:w="3402" w:type="dxa"/>
            <w:vAlign w:val="center"/>
          </w:tcPr>
          <w:p w:rsidR="00AB29AF" w:rsidRPr="000C789E" w:rsidRDefault="00AB29AF" w:rsidP="00427BD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409" w:type="dxa"/>
            <w:vAlign w:val="center"/>
          </w:tcPr>
          <w:p w:rsidR="00AB29AF" w:rsidRPr="000C789E" w:rsidRDefault="00AB29AF" w:rsidP="00AA393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Срок реализации этапов спортивной подготовки (лет)</w:t>
            </w:r>
          </w:p>
        </w:tc>
        <w:tc>
          <w:tcPr>
            <w:tcW w:w="2269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Возрастные границы лиц, проходящих спортивную подготовку</w:t>
            </w:r>
          </w:p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(лет)</w:t>
            </w:r>
          </w:p>
        </w:tc>
        <w:tc>
          <w:tcPr>
            <w:tcW w:w="2126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Наполняемость (человек)</w:t>
            </w:r>
          </w:p>
        </w:tc>
      </w:tr>
      <w:tr w:rsidR="00AB29AF" w:rsidRPr="000C789E" w:rsidTr="00427BD6">
        <w:trPr>
          <w:trHeight w:val="506"/>
        </w:trPr>
        <w:tc>
          <w:tcPr>
            <w:tcW w:w="3402" w:type="dxa"/>
            <w:vAlign w:val="center"/>
          </w:tcPr>
          <w:p w:rsidR="00AB29AF" w:rsidRPr="000C789E" w:rsidRDefault="00AB29AF" w:rsidP="00427BD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Этап начальной</w:t>
            </w:r>
            <w:r w:rsidRPr="000C789E">
              <w:rPr>
                <w:spacing w:val="-3"/>
                <w:sz w:val="28"/>
                <w:szCs w:val="28"/>
              </w:rPr>
              <w:br/>
            </w:r>
            <w:r w:rsidRPr="000C789E">
              <w:rPr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AB29AF" w:rsidRPr="000C789E" w:rsidRDefault="00AB29AF" w:rsidP="00427BD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AB29AF" w:rsidRPr="000C789E" w:rsidRDefault="00AB29AF" w:rsidP="00AB29AF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AB29AF" w:rsidRPr="000C789E" w:rsidTr="00427BD6">
        <w:trPr>
          <w:trHeight w:val="506"/>
        </w:trPr>
        <w:tc>
          <w:tcPr>
            <w:tcW w:w="3402" w:type="dxa"/>
            <w:vAlign w:val="center"/>
          </w:tcPr>
          <w:p w:rsidR="00AB29AF" w:rsidRPr="000C789E" w:rsidRDefault="00AB29AF" w:rsidP="00427BD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409" w:type="dxa"/>
            <w:vAlign w:val="center"/>
          </w:tcPr>
          <w:p w:rsidR="00AB29AF" w:rsidRPr="000C789E" w:rsidRDefault="00AB29AF" w:rsidP="00427BD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AB29AF" w:rsidRPr="000C789E" w:rsidRDefault="00AB29AF" w:rsidP="00AB29A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4168" w:rsidRPr="009F4168" w:rsidRDefault="009F4168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F4168">
        <w:rPr>
          <w:sz w:val="28"/>
          <w:szCs w:val="28"/>
        </w:rPr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</w:t>
      </w:r>
      <w:r>
        <w:rPr>
          <w:sz w:val="28"/>
          <w:szCs w:val="28"/>
        </w:rPr>
        <w:t xml:space="preserve"> этом при комплектовании учебно-</w:t>
      </w:r>
      <w:r w:rsidRPr="009F4168">
        <w:rPr>
          <w:sz w:val="28"/>
          <w:szCs w:val="28"/>
        </w:rPr>
        <w:t>тренировочных групп разница в возрасте зачисляемых лиц не должна быть более двух лет.</w:t>
      </w:r>
    </w:p>
    <w:p w:rsidR="00AB29AF" w:rsidRPr="000C789E" w:rsidRDefault="00AB29AF" w:rsidP="00AB29AF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Объем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tbl>
      <w:tblPr>
        <w:tblW w:w="8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01"/>
        <w:gridCol w:w="1701"/>
        <w:gridCol w:w="2127"/>
      </w:tblGrid>
      <w:tr w:rsidR="00AB29AF" w:rsidRPr="000C789E" w:rsidTr="00427BD6">
        <w:trPr>
          <w:trHeight w:val="767"/>
          <w:jc w:val="center"/>
        </w:trPr>
        <w:tc>
          <w:tcPr>
            <w:tcW w:w="2554" w:type="dxa"/>
            <w:vMerge w:val="restart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Этапный норматив</w:t>
            </w:r>
          </w:p>
        </w:tc>
        <w:tc>
          <w:tcPr>
            <w:tcW w:w="5529" w:type="dxa"/>
            <w:gridSpan w:val="3"/>
            <w:vAlign w:val="center"/>
          </w:tcPr>
          <w:p w:rsidR="00AB29AF" w:rsidRPr="000C789E" w:rsidRDefault="00AB29AF" w:rsidP="00427BD6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Этапы</w:t>
            </w:r>
            <w:r w:rsidRPr="000C789E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0C789E">
              <w:rPr>
                <w:bCs/>
                <w:sz w:val="28"/>
                <w:szCs w:val="28"/>
              </w:rPr>
              <w:t>спортивной подготовки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Merge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B29AF" w:rsidRPr="000C789E" w:rsidRDefault="00AB29AF" w:rsidP="00427BD6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Этап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Учебно-тренировочный этап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(этап спортивной специализации)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Merge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До года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Свыше года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0C789E">
              <w:rPr>
                <w:spacing w:val="-1"/>
                <w:sz w:val="28"/>
                <w:szCs w:val="28"/>
              </w:rPr>
              <w:t>До трех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\свыше трёх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Количество часов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5053">
              <w:rPr>
                <w:sz w:val="28"/>
                <w:szCs w:val="28"/>
              </w:rPr>
              <w:t>-14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Общее количество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часов в год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312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416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ind w:left="709" w:hanging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  <w:r w:rsidR="00565053">
              <w:rPr>
                <w:sz w:val="28"/>
                <w:szCs w:val="28"/>
              </w:rPr>
              <w:t>-728</w:t>
            </w:r>
          </w:p>
        </w:tc>
      </w:tr>
    </w:tbl>
    <w:p w:rsidR="00427BD6" w:rsidRDefault="00427BD6" w:rsidP="00AB29AF">
      <w:pPr>
        <w:spacing w:after="0" w:line="240" w:lineRule="auto"/>
        <w:rPr>
          <w:sz w:val="28"/>
          <w:szCs w:val="28"/>
        </w:rPr>
      </w:pPr>
    </w:p>
    <w:p w:rsidR="00AB29AF" w:rsidRPr="00AB29AF" w:rsidRDefault="00AB29AF" w:rsidP="00AB29AF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(формы) обучения,</w:t>
      </w:r>
      <w:r w:rsidRPr="00AB29A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</w:p>
    <w:p w:rsidR="00AB29AF" w:rsidRPr="000C789E" w:rsidRDefault="00AB29AF" w:rsidP="00AB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2D9" w:rsidRPr="000C789E" w:rsidRDefault="008022D9" w:rsidP="008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В учебно-тренировочном процессе применяются такие виды учебно-тренировочных занятий как:</w:t>
      </w:r>
    </w:p>
    <w:p w:rsidR="008022D9" w:rsidRPr="000C789E" w:rsidRDefault="0058701B" w:rsidP="005870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22D9" w:rsidRPr="000C7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групповые теоретические занятия (беседы, лекции)</w:t>
      </w:r>
    </w:p>
    <w:p w:rsidR="008022D9" w:rsidRPr="000C789E" w:rsidRDefault="0058701B" w:rsidP="0058701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22D9" w:rsidRPr="000C7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практические занятия:</w:t>
      </w:r>
    </w:p>
    <w:p w:rsidR="008022D9" w:rsidRDefault="008022D9" w:rsidP="0058701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групповые тренировочные занятия,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тренировочные игры,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  <w:tab w:val="left" w:pos="-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индивидуальные тренировочные занятия, проводимые с несколькими занимающимися, для подготовки к участию в соревнованиях,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  <w:tab w:val="left" w:pos="-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самостоятельная работа обучающихся по индивидуальным планам,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  <w:tab w:val="left" w:pos="-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промежуточная и итоговая аттестация.</w:t>
      </w:r>
    </w:p>
    <w:p w:rsidR="008022D9" w:rsidRPr="000C789E" w:rsidRDefault="008022D9" w:rsidP="008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2D9" w:rsidRPr="000C789E" w:rsidRDefault="008022D9" w:rsidP="008022D9">
      <w:pPr>
        <w:pStyle w:val="a3"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551"/>
        <w:gridCol w:w="105"/>
        <w:gridCol w:w="2872"/>
      </w:tblGrid>
      <w:tr w:rsidR="008022D9" w:rsidRPr="000C789E" w:rsidTr="00427BD6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</w:tr>
      <w:tr w:rsidR="008022D9" w:rsidRPr="000C789E" w:rsidTr="00427BD6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D80A1C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8022D9" w:rsidRPr="000C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чемпионатам России, кубкам </w:t>
            </w:r>
            <w:r w:rsidRPr="000C789E">
              <w:rPr>
                <w:rFonts w:ascii="Times New Roman" w:hAnsi="Times New Roman" w:cs="Times New Roman"/>
              </w:rPr>
              <w:lastRenderedPageBreak/>
              <w:t>России, первенствам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D80A1C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8022D9" w:rsidRPr="000C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D80A1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1.</w:t>
            </w:r>
            <w:r w:rsidR="00D80A1C">
              <w:rPr>
                <w:rFonts w:ascii="Times New Roman" w:hAnsi="Times New Roman" w:cs="Times New Roman"/>
              </w:rPr>
              <w:t>3</w:t>
            </w:r>
            <w:r w:rsidRPr="000C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в каникулярный период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Просмотровые учебно-тренировочные мероприятия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:rsidR="00AB29AF" w:rsidRDefault="00AB29AF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Pr="000C789E" w:rsidRDefault="00D80A1C" w:rsidP="00D80A1C">
      <w:pPr>
        <w:pStyle w:val="a5"/>
        <w:spacing w:before="5"/>
        <w:ind w:left="720"/>
        <w:jc w:val="center"/>
        <w:rPr>
          <w:b/>
          <w:bCs/>
          <w:sz w:val="28"/>
          <w:szCs w:val="28"/>
        </w:rPr>
      </w:pPr>
      <w:r w:rsidRPr="000C789E">
        <w:rPr>
          <w:b/>
          <w:bCs/>
          <w:sz w:val="28"/>
          <w:szCs w:val="28"/>
        </w:rPr>
        <w:t xml:space="preserve">Объем соревновательной деятельности </w:t>
      </w:r>
    </w:p>
    <w:p w:rsidR="00D80A1C" w:rsidRPr="000C789E" w:rsidRDefault="00D80A1C" w:rsidP="00D80A1C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227" w:type="dxa"/>
        <w:tblLook w:val="01E0" w:firstRow="1" w:lastRow="1" w:firstColumn="1" w:lastColumn="1" w:noHBand="0" w:noVBand="0"/>
      </w:tblPr>
      <w:tblGrid>
        <w:gridCol w:w="1854"/>
        <w:gridCol w:w="898"/>
        <w:gridCol w:w="1043"/>
        <w:gridCol w:w="2828"/>
        <w:gridCol w:w="1604"/>
      </w:tblGrid>
      <w:tr w:rsidR="00D80A1C" w:rsidRPr="000C789E" w:rsidTr="00427BD6">
        <w:trPr>
          <w:trHeight w:val="2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 w:rsidRPr="000C78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спортивных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годы спортивной подготовки</w:t>
            </w:r>
          </w:p>
        </w:tc>
      </w:tr>
      <w:tr w:rsidR="00D80A1C" w:rsidRPr="000C789E" w:rsidTr="00427BD6">
        <w:trPr>
          <w:trHeight w:val="20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этап (этап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специализации)</w:t>
            </w:r>
          </w:p>
        </w:tc>
      </w:tr>
      <w:tr w:rsidR="00D80A1C" w:rsidRPr="000C789E" w:rsidTr="00D80A1C">
        <w:trPr>
          <w:trHeight w:val="20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 трёх лет</w:t>
            </w:r>
          </w:p>
        </w:tc>
      </w:tr>
      <w:tr w:rsidR="00D80A1C" w:rsidRPr="000C789E" w:rsidTr="00D80A1C">
        <w:trPr>
          <w:trHeight w:val="22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A1C" w:rsidRPr="000C789E" w:rsidTr="00D80A1C">
        <w:trPr>
          <w:trHeight w:val="174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A1C" w:rsidRPr="000C789E" w:rsidTr="00D80A1C">
        <w:trPr>
          <w:trHeight w:val="13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A1C" w:rsidRPr="000C789E" w:rsidTr="00D80A1C">
        <w:trPr>
          <w:trHeight w:val="13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168" w:rsidRPr="009F4168" w:rsidRDefault="009F4168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F4168">
        <w:rPr>
          <w:sz w:val="28"/>
          <w:szCs w:val="28"/>
        </w:rPr>
        <w:t>Контрольные соревнования 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 Контрольную функцию могут выполнять как официальные соревнования различного уровня, так и специально организованные Организацией.</w:t>
      </w:r>
    </w:p>
    <w:p w:rsidR="009F4168" w:rsidRPr="009F4168" w:rsidRDefault="009F4168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F4168">
        <w:rPr>
          <w:sz w:val="28"/>
          <w:szCs w:val="28"/>
        </w:rPr>
        <w:t xml:space="preserve">Отборочные соревнования проводятся с целью отбора обучающихся и комплектования команд для выступления на основных спортивных соревнованиях и </w:t>
      </w:r>
      <w:r w:rsidRPr="009F4168">
        <w:rPr>
          <w:sz w:val="28"/>
          <w:szCs w:val="28"/>
        </w:rPr>
        <w:lastRenderedPageBreak/>
        <w:t>выполнений требований Единой всероссийской спортивной классификации.</w:t>
      </w:r>
    </w:p>
    <w:p w:rsidR="009F4168" w:rsidRPr="009F4168" w:rsidRDefault="00630DF4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4168" w:rsidRPr="009F4168">
        <w:rPr>
          <w:sz w:val="28"/>
          <w:szCs w:val="28"/>
        </w:rPr>
        <w:t>Основные соревнования проводятся с целью достижения спортивных результатов и выполнений требований Единой всероссийской спортивной классификации.</w:t>
      </w:r>
    </w:p>
    <w:p w:rsidR="00D80A1C" w:rsidRPr="009F4168" w:rsidRDefault="00D80A1C" w:rsidP="009F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0A1C" w:rsidSect="00511A42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80A1C" w:rsidRPr="00DD2FF4" w:rsidRDefault="00D80A1C" w:rsidP="00D8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2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</w:t>
      </w:r>
    </w:p>
    <w:p w:rsidR="00AA3932" w:rsidRDefault="00AA3932" w:rsidP="00D80A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W w:w="15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555"/>
        <w:gridCol w:w="2552"/>
        <w:gridCol w:w="1799"/>
        <w:gridCol w:w="2977"/>
        <w:gridCol w:w="2551"/>
      </w:tblGrid>
      <w:tr w:rsidR="00AA3932" w:rsidRPr="000C789E" w:rsidTr="00427BD6">
        <w:trPr>
          <w:trHeight w:val="262"/>
        </w:trPr>
        <w:tc>
          <w:tcPr>
            <w:tcW w:w="700" w:type="dxa"/>
            <w:vMerge w:val="restart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bookmarkStart w:id="5" w:name="_Hlk116563552"/>
            <w:r w:rsidRPr="000C789E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555" w:type="dxa"/>
            <w:vMerge w:val="restart"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pacing w:val="-4"/>
                <w:sz w:val="24"/>
                <w:szCs w:val="24"/>
              </w:rPr>
              <w:t xml:space="preserve">Виды </w:t>
            </w:r>
            <w:r w:rsidRPr="000C789E">
              <w:rPr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9879" w:type="dxa"/>
            <w:gridSpan w:val="4"/>
            <w:tcBorders>
              <w:left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 xml:space="preserve">Этапы </w:t>
            </w:r>
            <w:r w:rsidRPr="000C789E">
              <w:rPr>
                <w:bCs/>
                <w:spacing w:val="-2"/>
                <w:sz w:val="24"/>
                <w:szCs w:val="24"/>
              </w:rPr>
              <w:t xml:space="preserve">и годы </w:t>
            </w:r>
            <w:r w:rsidRPr="000C789E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AA3932" w:rsidRPr="000C789E" w:rsidTr="00427BD6">
        <w:trPr>
          <w:trHeight w:val="717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tcBorders>
              <w:left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528" w:type="dxa"/>
            <w:gridSpan w:val="2"/>
            <w:vAlign w:val="center"/>
          </w:tcPr>
          <w:p w:rsidR="00AA3932" w:rsidRPr="000C789E" w:rsidRDefault="00AA3932" w:rsidP="00AA3932">
            <w:pPr>
              <w:pStyle w:val="TableParagraph"/>
              <w:ind w:left="132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AA3932" w:rsidRPr="000C789E" w:rsidTr="00AA3932">
        <w:trPr>
          <w:trHeight w:val="829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До года</w:t>
            </w:r>
          </w:p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Свыше года</w:t>
            </w:r>
          </w:p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До трех</w:t>
            </w:r>
          </w:p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A3932" w:rsidRDefault="00AA3932" w:rsidP="00AA393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трёх</w:t>
            </w:r>
          </w:p>
          <w:p w:rsidR="00AA3932" w:rsidRPr="000C789E" w:rsidRDefault="00AA3932" w:rsidP="00AA393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</w:tr>
      <w:tr w:rsidR="00AA3932" w:rsidRPr="000C789E" w:rsidTr="00427BD6">
        <w:trPr>
          <w:trHeight w:val="225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AA3932" w:rsidRPr="000C789E" w:rsidTr="00AA3932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A3932" w:rsidRPr="000C789E" w:rsidTr="00427BD6">
        <w:trPr>
          <w:trHeight w:val="39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A3932" w:rsidRPr="000C789E" w:rsidTr="00AA3932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DD2FF4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AA3932"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A3932" w:rsidRPr="000C789E" w:rsidRDefault="00DD2FF4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AA39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3932" w:rsidRPr="000C789E" w:rsidTr="00427BD6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AA3932" w:rsidRPr="000C789E" w:rsidTr="00427BD6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6729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6B1A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A779F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9FD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A3932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6B1A4B" w:rsidP="0076672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A779F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9FD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AA3932" w:rsidRPr="000C789E" w:rsidTr="00AA3932">
        <w:trPr>
          <w:trHeight w:val="331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E918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8D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A3932" w:rsidRPr="000C789E" w:rsidTr="00AA3932">
        <w:trPr>
          <w:trHeight w:val="33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A4B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A3932" w:rsidRPr="000C789E" w:rsidTr="00AA3932">
        <w:trPr>
          <w:trHeight w:val="25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7.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8D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A3932" w:rsidRPr="000C789E" w:rsidTr="00AA3932">
        <w:trPr>
          <w:trHeight w:val="555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8.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Контрольные мероприятия (</w:t>
            </w:r>
            <w:r w:rsidRPr="000C789E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3932" w:rsidRPr="000C789E" w:rsidTr="00AA3932">
        <w:trPr>
          <w:trHeight w:val="372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3932" w:rsidRPr="000C789E" w:rsidTr="00AA3932">
        <w:trPr>
          <w:trHeight w:val="368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10.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18D3" w:rsidRPr="000C789E" w:rsidTr="00AA3932">
        <w:trPr>
          <w:trHeight w:val="368"/>
        </w:trPr>
        <w:tc>
          <w:tcPr>
            <w:tcW w:w="700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55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2552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918D3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A3932" w:rsidRPr="000C789E" w:rsidTr="00AA3932">
        <w:trPr>
          <w:trHeight w:val="501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A3932" w:rsidRPr="000C78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766729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3</w:t>
            </w:r>
            <w:r w:rsidR="00766729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977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551" w:type="dxa"/>
          </w:tcPr>
          <w:p w:rsidR="00AA3932" w:rsidRPr="000C789E" w:rsidRDefault="00386976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AA3932" w:rsidRPr="000C789E" w:rsidTr="00AA3932">
        <w:trPr>
          <w:trHeight w:val="501"/>
        </w:trPr>
        <w:tc>
          <w:tcPr>
            <w:tcW w:w="12583" w:type="dxa"/>
            <w:gridSpan w:val="5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551" w:type="dxa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3932" w:rsidRPr="000C789E" w:rsidTr="00AA3932">
        <w:trPr>
          <w:trHeight w:val="501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99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2551" w:type="dxa"/>
          </w:tcPr>
          <w:p w:rsidR="00AA3932" w:rsidRPr="000C789E" w:rsidRDefault="00386976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</w:tr>
      <w:tr w:rsidR="00AA3932" w:rsidRPr="000C789E" w:rsidTr="00AA3932">
        <w:trPr>
          <w:trHeight w:val="407"/>
        </w:trPr>
        <w:tc>
          <w:tcPr>
            <w:tcW w:w="5255" w:type="dxa"/>
            <w:gridSpan w:val="2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C789E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2551" w:type="dxa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</w:tr>
      <w:bookmarkEnd w:id="5"/>
    </w:tbl>
    <w:p w:rsidR="00AA3932" w:rsidRDefault="00AA3932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5B" w:rsidRDefault="006A135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5B" w:rsidRDefault="006A135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A135B" w:rsidSect="00D80A1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A135B" w:rsidRPr="000C789E" w:rsidRDefault="006A135B" w:rsidP="006A135B">
      <w:pPr>
        <w:pStyle w:val="a7"/>
        <w:tabs>
          <w:tab w:val="left" w:pos="0"/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90"/>
        <w:gridCol w:w="4520"/>
        <w:gridCol w:w="1716"/>
      </w:tblGrid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bookmarkStart w:id="6" w:name="_Hlk116550402"/>
            <w:r w:rsidRPr="000C789E">
              <w:rPr>
                <w:bCs/>
                <w:sz w:val="24"/>
                <w:szCs w:val="24"/>
              </w:rPr>
              <w:t xml:space="preserve">№ 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Сроки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proofErr w:type="spellStart"/>
            <w:r w:rsidRPr="000C789E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0C789E">
              <w:rPr>
                <w:b/>
                <w:sz w:val="24"/>
                <w:szCs w:val="24"/>
              </w:rPr>
              <w:t xml:space="preserve">  деятельность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Знакомство с работой спортивных судей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proofErr w:type="spellStart"/>
            <w:r w:rsidRPr="000C789E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C2162B" w:rsidRPr="000C789E" w:rsidTr="00427BD6">
        <w:trPr>
          <w:trHeight w:val="19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Дни здоровья и спорта, в рамках которых предусмотрено:</w:t>
            </w:r>
          </w:p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проведении дней здоровья и спорта в каникулярное время;</w:t>
            </w:r>
          </w:p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 пропагандистских акциях по формированию здорового образа жизни средствами различных видов спорта.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Летние и зимние каникулы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a5"/>
              <w:tabs>
                <w:tab w:val="left" w:pos="5812"/>
              </w:tabs>
              <w:contextualSpacing/>
              <w:rPr>
                <w:bCs/>
              </w:rPr>
            </w:pPr>
            <w:r>
              <w:rPr>
                <w:bCs/>
              </w:rPr>
              <w:t>Развитие национальных видов спорта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C2162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 xml:space="preserve">Беседы, </w:t>
            </w:r>
            <w:r>
              <w:rPr>
                <w:bCs/>
                <w:sz w:val="24"/>
                <w:szCs w:val="24"/>
              </w:rPr>
              <w:t>игры, соревнования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2B" w:rsidRPr="00C2162B" w:rsidRDefault="00C2162B" w:rsidP="00C2162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Практическая подготовка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0C789E">
              <w:rPr>
                <w:bCs/>
                <w:sz w:val="24"/>
                <w:szCs w:val="24"/>
              </w:rPr>
              <w:t xml:space="preserve">участие в </w:t>
            </w:r>
            <w:r w:rsidRPr="000C789E">
              <w:rPr>
                <w:sz w:val="24"/>
                <w:szCs w:val="24"/>
              </w:rPr>
              <w:t xml:space="preserve">физкультурных мероприятиях и спортивных соревнованиях </w:t>
            </w:r>
            <w:r>
              <w:rPr>
                <w:sz w:val="24"/>
                <w:szCs w:val="24"/>
              </w:rPr>
              <w:t>приуроченных к национальным праздникам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Участие в: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 физкультурных и спортивно-массовых мероприятиях, спортивных соревнованиях, церемониях</w:t>
            </w:r>
            <w:r w:rsidRPr="000C789E">
              <w:rPr>
                <w:bCs/>
                <w:sz w:val="24"/>
                <w:szCs w:val="24"/>
              </w:rPr>
              <w:t xml:space="preserve"> открытия (закрытия), </w:t>
            </w:r>
            <w:r w:rsidRPr="000C789E">
              <w:rPr>
                <w:sz w:val="24"/>
                <w:szCs w:val="24"/>
              </w:rPr>
              <w:t>награждения на указанных мероприятиях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bookmarkEnd w:id="6"/>
    </w:tbl>
    <w:p w:rsidR="006A135B" w:rsidRDefault="006A135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62B" w:rsidRPr="000C789E" w:rsidRDefault="00C2162B" w:rsidP="00C2162B">
      <w:pPr>
        <w:pStyle w:val="a7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мероприятий, направленный на предотвращение допинга в спорте и борьбу с ним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3797"/>
        <w:gridCol w:w="1701"/>
        <w:gridCol w:w="2977"/>
      </w:tblGrid>
      <w:tr w:rsidR="00C2162B" w:rsidRPr="000C789E" w:rsidTr="00427BD6">
        <w:trPr>
          <w:trHeight w:val="20"/>
        </w:trPr>
        <w:tc>
          <w:tcPr>
            <w:tcW w:w="198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6563956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 w:val="restart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антидопингу «Допинг в спорте» в холле ФСЦ</w:t>
            </w: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Знакомство с  Общероссийскими антидопинговыми правилами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методистом, тренерами- преподавателями и обучающимися всех спортивных отделений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тренеров-преподавателей в РУСАДА </w:t>
            </w:r>
          </w:p>
        </w:tc>
        <w:tc>
          <w:tcPr>
            <w:tcW w:w="1701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среди лиц, проходящих спортивную подготовку и их законных представителей (родителей) профилактической работы, направленной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701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 течение года на родительских собраниях</w:t>
            </w:r>
          </w:p>
        </w:tc>
        <w:tc>
          <w:tcPr>
            <w:tcW w:w="297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 лицами, проходящими спортивную подготовку и их родителями беседы на тему: «Права и обязанности спортсмена согласно Всемирному антидопинговому кодексу».</w:t>
            </w:r>
          </w:p>
        </w:tc>
        <w:tc>
          <w:tcPr>
            <w:tcW w:w="1701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 w:val="restart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C2162B" w:rsidRPr="000C789E" w:rsidRDefault="00C2162B" w:rsidP="00C2162B">
            <w:pPr>
              <w:pStyle w:val="Default"/>
              <w:contextualSpacing/>
              <w:jc w:val="center"/>
            </w:pPr>
            <w:r w:rsidRPr="000C789E">
              <w:t>этап (этап спортивной специализации)</w:t>
            </w:r>
          </w:p>
        </w:tc>
        <w:tc>
          <w:tcPr>
            <w:tcW w:w="3797" w:type="dxa"/>
            <w:vAlign w:val="center"/>
          </w:tcPr>
          <w:p w:rsidR="00C2162B" w:rsidRPr="000C789E" w:rsidRDefault="00565053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5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Всемирный антидопинговый Кодекс</w:t>
              </w:r>
            </w:hyperlink>
          </w:p>
          <w:p w:rsidR="00C2162B" w:rsidRPr="000C789E" w:rsidRDefault="00565053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6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259DE3"/>
                  <w:sz w:val="24"/>
                  <w:szCs w:val="24"/>
                </w:rPr>
                <w:t>https://rusada.ru/documents/the-wada-code/</w:t>
              </w:r>
            </w:hyperlink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565053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7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Общероссийские антидопинговые правила</w:t>
              </w:r>
            </w:hyperlink>
          </w:p>
          <w:p w:rsidR="00C2162B" w:rsidRPr="000C789E" w:rsidRDefault="00565053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8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259DE3"/>
                  <w:sz w:val="24"/>
                  <w:szCs w:val="24"/>
                </w:rPr>
                <w:t>https://rusada.ru/documents/all-russian-anti-doping-rules/</w:t>
              </w:r>
            </w:hyperlink>
          </w:p>
          <w:p w:rsidR="00C2162B" w:rsidRPr="000C789E" w:rsidRDefault="00C2162B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565053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9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Права и обязанности спортсмена при прохождении процедуры сбора проб</w:t>
              </w:r>
            </w:hyperlink>
          </w:p>
          <w:p w:rsidR="00C2162B" w:rsidRPr="000C789E" w:rsidRDefault="00565053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0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267F8C"/>
                  <w:sz w:val="24"/>
                  <w:szCs w:val="24"/>
                </w:rPr>
                <w:t>https://rusada.ru/athletes/rights-and-obligations/</w:t>
              </w:r>
            </w:hyperlink>
          </w:p>
          <w:p w:rsidR="00C2162B" w:rsidRPr="000C789E" w:rsidRDefault="00C2162B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среди лиц, проходящих спортивную подготовку и их законных представителей (родителей) беседы на тему: «Административная  и уголовная </w:t>
            </w:r>
            <w:r w:rsidRPr="000C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ответственность за нарушение антидопинговых правил»</w:t>
            </w: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bookmarkEnd w:id="7"/>
    </w:tbl>
    <w:p w:rsidR="00C2162B" w:rsidRDefault="00C2162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62B" w:rsidRPr="000C789E" w:rsidRDefault="00C2162B" w:rsidP="00C2162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инструкторской и судейской практики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827"/>
        <w:gridCol w:w="1560"/>
        <w:gridCol w:w="4252"/>
      </w:tblGrid>
      <w:tr w:rsidR="00C2162B" w:rsidRPr="000C789E" w:rsidTr="00427BD6">
        <w:tc>
          <w:tcPr>
            <w:tcW w:w="181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2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560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252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2162B" w:rsidRPr="000C789E" w:rsidTr="00427BD6">
        <w:tc>
          <w:tcPr>
            <w:tcW w:w="10456" w:type="dxa"/>
            <w:gridSpan w:val="4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практика</w:t>
            </w:r>
          </w:p>
        </w:tc>
      </w:tr>
      <w:tr w:rsidR="00C2162B" w:rsidRPr="000C789E" w:rsidTr="00427BD6">
        <w:tc>
          <w:tcPr>
            <w:tcW w:w="181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282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учебно-тренировочных занятий с привлечением обучающихся в качестве помощника тренера-преподавателя</w:t>
            </w:r>
          </w:p>
        </w:tc>
        <w:tc>
          <w:tcPr>
            <w:tcW w:w="1560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– декабрь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- апрель</w:t>
            </w:r>
          </w:p>
        </w:tc>
        <w:tc>
          <w:tcPr>
            <w:tcW w:w="4252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Поочерёдно выполнять роль обучающегося, инструктора. Инструктор обязан правильно использовать терминологию, правильно пока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технические приёмы, дать обоснование, обратить внимание занимающихся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</w:t>
            </w:r>
          </w:p>
        </w:tc>
      </w:tr>
      <w:tr w:rsidR="00C2162B" w:rsidRPr="000C789E" w:rsidTr="00427BD6">
        <w:tc>
          <w:tcPr>
            <w:tcW w:w="10456" w:type="dxa"/>
            <w:gridSpan w:val="4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практика</w:t>
            </w:r>
          </w:p>
        </w:tc>
      </w:tr>
      <w:tr w:rsidR="00C2162B" w:rsidRPr="000C789E" w:rsidTr="00427BD6">
        <w:tc>
          <w:tcPr>
            <w:tcW w:w="181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2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судейских навыков путем изучения правил соревнований, привлечение обучающихся к непосредственному выполнению отдельных судейских обязанностей в своей и других группах, ведение протоколов соревнований, ведение судейства на контрольных тренировках </w:t>
            </w:r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спарингов</w:t>
            </w:r>
            <w:proofErr w:type="spellEnd"/>
          </w:p>
        </w:tc>
        <w:tc>
          <w:tcPr>
            <w:tcW w:w="1560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– декабрь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- апрель</w:t>
            </w:r>
          </w:p>
        </w:tc>
        <w:tc>
          <w:tcPr>
            <w:tcW w:w="4252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заменять тренера-преподавателя во время судейства </w:t>
            </w:r>
          </w:p>
        </w:tc>
      </w:tr>
    </w:tbl>
    <w:p w:rsidR="00C2162B" w:rsidRDefault="00C2162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B1A" w:rsidRPr="000C789E" w:rsidRDefault="00AB5B1A" w:rsidP="00AB5B1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:rsidR="00AB5B1A" w:rsidRPr="000C789E" w:rsidRDefault="00AB5B1A" w:rsidP="00AB5B1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Величина тренировочных нагрузок и повышение уровня тренированности зависят от темпов восстановительных процессов в организме спортсмена. 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ab/>
        <w:t xml:space="preserve">Система </w:t>
      </w:r>
      <w:proofErr w:type="spellStart"/>
      <w:r w:rsidRPr="000C789E">
        <w:rPr>
          <w:sz w:val="28"/>
          <w:szCs w:val="28"/>
        </w:rPr>
        <w:t>профилак</w:t>
      </w:r>
      <w:r>
        <w:rPr>
          <w:sz w:val="28"/>
          <w:szCs w:val="28"/>
        </w:rPr>
        <w:t>тико</w:t>
      </w:r>
      <w:proofErr w:type="spellEnd"/>
      <w:r>
        <w:rPr>
          <w:sz w:val="28"/>
          <w:szCs w:val="28"/>
        </w:rPr>
        <w:t>-восстановительных мероприя</w:t>
      </w:r>
      <w:r w:rsidRPr="000C789E">
        <w:rPr>
          <w:sz w:val="28"/>
          <w:szCs w:val="28"/>
        </w:rPr>
        <w:t>тий носит комплексный характер и включает в себя средства психолого-пед</w:t>
      </w:r>
      <w:r>
        <w:rPr>
          <w:sz w:val="28"/>
          <w:szCs w:val="28"/>
        </w:rPr>
        <w:t>агогического и медико-биологиче</w:t>
      </w:r>
      <w:r w:rsidRPr="000C789E">
        <w:rPr>
          <w:sz w:val="28"/>
          <w:szCs w:val="28"/>
        </w:rPr>
        <w:t>ского воздействия.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rStyle w:val="aa"/>
          <w:sz w:val="28"/>
          <w:szCs w:val="28"/>
        </w:rPr>
        <w:t>Педагогические средства восстановления: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1. Рациональное распределение учебно-тренировочных нагрузок. 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lastRenderedPageBreak/>
        <w:t>2. Создание четкого режима учебно-трениро</w:t>
      </w:r>
      <w:r w:rsidRPr="000C789E">
        <w:rPr>
          <w:sz w:val="28"/>
          <w:szCs w:val="28"/>
        </w:rPr>
        <w:softHyphen/>
        <w:t>вочного процесса.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Рациональное построение учебно-тренировочных занятий.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4. Использование разнообразных средств и методов тренировки, в том числе и нетрадиционных.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5. Соблюдение рациональной последовательности упражнений, чередование нагрузок по направленности.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6. Индивидуализация учебно-тренировочного про</w:t>
      </w:r>
      <w:r w:rsidRPr="000C789E">
        <w:rPr>
          <w:sz w:val="28"/>
          <w:szCs w:val="28"/>
        </w:rPr>
        <w:softHyphen/>
        <w:t>цесса.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7. Адекватные интервалы отдыха.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8. Упражнения для активного отдыха, на расслабление и восстановление дыхания. 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9. Корригирующие упражнения для позвоночника и стопы.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10. Дни профилактического отдыха.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rStyle w:val="aa"/>
          <w:sz w:val="28"/>
          <w:szCs w:val="28"/>
        </w:rPr>
        <w:t>Психологические средства восстановления: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1. Организация внешних условий и факторов тренировки.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2. Создание положительного эмоционального фона тренировки.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Формирование значимых мотивов и благоприятных отношений к тренировкам.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4. Переключение внимания, мыслей, самоуспокоение, </w:t>
      </w:r>
      <w:proofErr w:type="spellStart"/>
      <w:r w:rsidRPr="000C789E">
        <w:rPr>
          <w:sz w:val="28"/>
          <w:szCs w:val="28"/>
        </w:rPr>
        <w:t>самоободрение</w:t>
      </w:r>
      <w:proofErr w:type="spellEnd"/>
      <w:r w:rsidRPr="000C789E">
        <w:rPr>
          <w:sz w:val="28"/>
          <w:szCs w:val="28"/>
        </w:rPr>
        <w:t xml:space="preserve">, </w:t>
      </w:r>
      <w:proofErr w:type="spellStart"/>
      <w:r w:rsidRPr="000C789E">
        <w:rPr>
          <w:sz w:val="28"/>
          <w:szCs w:val="28"/>
        </w:rPr>
        <w:t>самоприказы</w:t>
      </w:r>
      <w:proofErr w:type="spellEnd"/>
      <w:r w:rsidRPr="000C789E">
        <w:rPr>
          <w:sz w:val="28"/>
          <w:szCs w:val="28"/>
        </w:rPr>
        <w:t>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5. Отвлекающие мероприятия: чтение книг, слушание музыки, экскурсии, посещение музеев, выставок, театров.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</w:rPr>
        <w:t>Гигиенические средства восстановления: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1. Рациональный режим дня.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2. Ночной сон не менее 8-9 часов в сутки, дневной </w:t>
      </w:r>
      <w:proofErr w:type="spellStart"/>
      <w:r w:rsidRPr="000C789E">
        <w:rPr>
          <w:rFonts w:ascii="Times New Roman" w:eastAsia="Times New Roman" w:hAnsi="Times New Roman" w:cs="Times New Roman"/>
          <w:sz w:val="28"/>
          <w:szCs w:val="28"/>
        </w:rPr>
        <w:t>coн</w:t>
      </w:r>
      <w:proofErr w:type="spellEnd"/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 (1 час) в период интенсивной подготовки к соревнованиям.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3. Тренировки преимущественно в благоприятное время суток: после 8.00 и до 20.00 часов. Тренировки в неблагоприятное время суток с целью волевой подготовки допустимы и целесообразны в подготовительном периоде.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4. Сбалансированное 3-4-х разовое рациональное питание по схеме: завтрак - 20-25%, обед - 40-45 % полдник - 10 %, ужин - 20-30 % суточного рациона.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5. Использование специализированного питания: витамины, питательные смеси, соки, спортивные напитки во время приема пищи, до и во время тренировки.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6. Гигиенические процедуры.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7. Удобная одежда и обувь.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Физиотерапевтические средства восстановления: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1. Душ: теплый (успокаивающий), контрастный и вибрационный (возбуждающий).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2. Ванны: хвойная, жемчужная, солевая.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Бани 1-2 раза в неделю, парная или суховоздушная: при температуре 80-90°, 2-3 «захода» по 5-7 мин., не позднее, чем за 5 дней до соревнований.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4. Массаж: ручной, вибрационный, точечный, сегментарный, </w:t>
      </w:r>
      <w:proofErr w:type="spellStart"/>
      <w:r w:rsidRPr="000C789E">
        <w:rPr>
          <w:sz w:val="28"/>
          <w:szCs w:val="28"/>
        </w:rPr>
        <w:t>гидро</w:t>
      </w:r>
      <w:proofErr w:type="spellEnd"/>
      <w:r w:rsidRPr="000C789E">
        <w:rPr>
          <w:sz w:val="28"/>
          <w:szCs w:val="28"/>
        </w:rPr>
        <w:t xml:space="preserve"> (особенно эффективен в сочетании с гидропроцедурами).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5. Спортивные растирки.</w:t>
      </w:r>
    </w:p>
    <w:p w:rsidR="00AB5B1A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center"/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Схема организации восстановительных мероприятий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center"/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при подготовке к соревнованиям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8699"/>
      </w:tblGrid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Время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тренировкой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Гидропроцедуры, душ контрастный, обтирание · Установка на тренировку, положительный фон. Самонастройка. Перед нагрузкой самомассаж, 60-80 мл спортивного напитка или 20-30 мл сиропа шиповника с витамином С. За 30-40 минут до тренировки прием адаптогенов, янтарной кислоты.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тренировок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построение тренировочного занятия. Разнообразие средств и методов тренировки.  Адекватные интервалы отдыха. Упражнения для активного отдыха, на расслабление, восстановление дыхания, коррекцию. Самоуспокоение,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самоодобрение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самоанализ,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самоприказы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Спортивные напитки.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тренировки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расслабление. Успокаивающий теплый душ (температура воды 37-38 градусов, 5-7 минут). Легкий «успокаивающий» массаж, самомассаж или растирание болезненных участков. Во время обеда - поливитамины, во время ужина – сок, морсы, травяные успокоительные чаи,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антигипоксанты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(витамины А, </w:t>
            </w:r>
            <w:proofErr w:type="gram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Е )</w:t>
            </w:r>
            <w:proofErr w:type="gram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Аэронизация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. Пассивный отдых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Баня: паровая или сауна (за 5 дней). Кратковременное ультрафиолетовое облучение.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плавание в бассейне (перед соревнованиями за 5 дней не применять)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профилактического отдыха.</w:t>
            </w:r>
          </w:p>
        </w:tc>
      </w:tr>
    </w:tbl>
    <w:p w:rsidR="00AB5B1A" w:rsidRPr="000C789E" w:rsidRDefault="00AB5B1A" w:rsidP="00AB5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C62" w:rsidRPr="000C789E" w:rsidRDefault="008B6C62" w:rsidP="008B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II</w:t>
      </w: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контроля 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Аттестация в спорте представляет собой систему контроля, включающую дифференцированный и объективный мониторинг результатов учебно-тренировочного процесса, соревновательной деятельности и уровня подготовленности обучающихся. Контрольные занятия обеспечивают текущий контроль,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спортсменом, представленными выполнением нормативных и квалификационных требований по годам и этапам спортивной подготовки.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Оценочный материал представлен комплексами контрольных упражнений для оценки общей физической, специальной физической, технической, тактической подготовки лиц, проходящих в Организации спортивную подготовку по дополнительным образовательным программам спортивной подготовки.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Обязательное контрольное тестирование включает: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 w:rsidRPr="005E1BEE">
        <w:rPr>
          <w:sz w:val="28"/>
          <w:szCs w:val="28"/>
        </w:rPr>
        <w:t>нормативы по общей физической подготовке, основанные на требованиях федерального стандарта спортивной подготовки по виду спорта «</w:t>
      </w:r>
      <w:r>
        <w:rPr>
          <w:sz w:val="28"/>
          <w:szCs w:val="28"/>
        </w:rPr>
        <w:t>лапта</w:t>
      </w:r>
      <w:r w:rsidRPr="005E1BEE">
        <w:rPr>
          <w:sz w:val="28"/>
          <w:szCs w:val="28"/>
        </w:rPr>
        <w:t>»;</w:t>
      </w:r>
    </w:p>
    <w:p w:rsidR="005E1BEE" w:rsidRDefault="005E1BEE" w:rsidP="005E1BEE">
      <w:pPr>
        <w:pStyle w:val="22"/>
        <w:spacing w:line="240" w:lineRule="auto"/>
        <w:rPr>
          <w:sz w:val="28"/>
          <w:szCs w:val="28"/>
        </w:rPr>
      </w:pPr>
      <w:r w:rsidRPr="005E1BEE">
        <w:rPr>
          <w:sz w:val="28"/>
          <w:szCs w:val="28"/>
        </w:rPr>
        <w:t>контроль выполнения квалификационных требований обучающимся соответствующего г</w:t>
      </w:r>
      <w:r>
        <w:rPr>
          <w:sz w:val="28"/>
          <w:szCs w:val="28"/>
        </w:rPr>
        <w:t>ода учебно-тренировочного этапа.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Требования к результатам про</w:t>
      </w:r>
      <w:r>
        <w:rPr>
          <w:sz w:val="28"/>
          <w:szCs w:val="28"/>
        </w:rPr>
        <w:t xml:space="preserve">хождения спортивной подготовки </w:t>
      </w:r>
      <w:r w:rsidRPr="005E1BEE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на</w:t>
      </w:r>
      <w:r w:rsidRPr="005E1BEE">
        <w:rPr>
          <w:sz w:val="28"/>
          <w:szCs w:val="28"/>
        </w:rPr>
        <w:t>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5E1BEE">
        <w:rPr>
          <w:sz w:val="28"/>
          <w:szCs w:val="28"/>
        </w:rPr>
        <w:t>а этапе начальной подготовки на: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E1BEE">
        <w:rPr>
          <w:sz w:val="28"/>
          <w:szCs w:val="28"/>
        </w:rPr>
        <w:t>формирование устойчивого интереса к занятиям физической культурой и спортом;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получение общих теоретических знаний о физической культуре и спорте, в том числе о виде спорта "лапта";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формирование двигательных умений и навыков, в том числе в виде спорта "лапта";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 w:rsidRPr="005E1BEE">
        <w:rPr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укрепление здоровья.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5E1BEE">
        <w:rPr>
          <w:sz w:val="28"/>
          <w:szCs w:val="28"/>
        </w:rPr>
        <w:t>а учебно-тренировочном этапе (этапе спортивной специализации) на: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формирование устойчивого интереса к занятиям видом спорта "лапта";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"лапта";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укрепление здоровья.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</w:p>
    <w:p w:rsidR="005E1BEE" w:rsidRPr="00DD2FF4" w:rsidRDefault="005E1BEE" w:rsidP="005E1BEE">
      <w:pPr>
        <w:shd w:val="clear" w:color="auto" w:fill="FFFFFF"/>
        <w:spacing w:after="275" w:line="2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FF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"лапта"</w:t>
      </w:r>
    </w:p>
    <w:tbl>
      <w:tblPr>
        <w:tblW w:w="10200" w:type="dxa"/>
        <w:tblInd w:w="-23" w:type="dxa"/>
        <w:tblLook w:val="0000" w:firstRow="0" w:lastRow="0" w:firstColumn="0" w:lastColumn="0" w:noHBand="0" w:noVBand="0"/>
      </w:tblPr>
      <w:tblGrid>
        <w:gridCol w:w="770"/>
        <w:gridCol w:w="2747"/>
        <w:gridCol w:w="1430"/>
        <w:gridCol w:w="1261"/>
        <w:gridCol w:w="46"/>
        <w:gridCol w:w="70"/>
        <w:gridCol w:w="32"/>
        <w:gridCol w:w="1114"/>
        <w:gridCol w:w="1343"/>
        <w:gridCol w:w="22"/>
        <w:gridCol w:w="7"/>
        <w:gridCol w:w="1358"/>
      </w:tblGrid>
      <w:tr w:rsidR="0018297A" w:rsidRPr="000C789E" w:rsidTr="0018297A">
        <w:trPr>
          <w:cantSplit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18297A" w:rsidRPr="000C789E" w:rsidTr="0018297A">
        <w:trPr>
          <w:cantSplit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8297A" w:rsidRPr="000C789E" w:rsidTr="00427BD6">
        <w:trPr>
          <w:cantSplit/>
          <w:trHeight w:val="567"/>
        </w:trPr>
        <w:tc>
          <w:tcPr>
            <w:tcW w:w="102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18297A" w:rsidRPr="000C789E" w:rsidTr="0018297A">
        <w:trPr>
          <w:cantSplit/>
          <w:trHeight w:val="13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297A" w:rsidRPr="000C789E" w:rsidTr="0018297A">
        <w:trPr>
          <w:cantSplit/>
          <w:trHeight w:val="13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8297A" w:rsidRPr="000C789E" w:rsidTr="0018297A">
        <w:trPr>
          <w:cantSplit/>
          <w:trHeight w:val="25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300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8297A" w:rsidRPr="000C789E" w:rsidTr="0018297A">
        <w:trPr>
          <w:cantSplit/>
          <w:trHeight w:val="46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360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297A" w:rsidRPr="000C789E" w:rsidTr="0018297A">
        <w:trPr>
          <w:cantSplit/>
          <w:trHeight w:val="240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31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297A" w:rsidRPr="000C789E" w:rsidTr="00427BD6">
        <w:trPr>
          <w:cantSplit/>
          <w:trHeight w:val="227"/>
        </w:trPr>
        <w:tc>
          <w:tcPr>
            <w:tcW w:w="102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8297A" w:rsidRPr="000C789E" w:rsidTr="0018297A">
        <w:trPr>
          <w:cantSplit/>
          <w:trHeight w:val="300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18297A" w:rsidRDefault="0018297A" w:rsidP="00182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Исходное положение - стоя держа мяч весом 1 кг за головой. Бросок мяча вперед двумя руками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240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8297A" w:rsidRPr="000C789E" w:rsidTr="0018297A">
        <w:trPr>
          <w:cantSplit/>
          <w:trHeight w:val="16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полу. Коснуться пола пальцами рук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427BD6">
        <w:trPr>
          <w:cantSplit/>
          <w:trHeight w:val="10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97A" w:rsidRPr="000C789E" w:rsidTr="00427BD6">
        <w:trPr>
          <w:cantSplit/>
          <w:trHeight w:val="16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Челночный бег 5x6 м (с высокого старта)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427BD6">
        <w:trPr>
          <w:cantSplit/>
          <w:trHeight w:val="10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AB5B1A" w:rsidRDefault="00AB5B1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97A" w:rsidRDefault="0018297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97A" w:rsidRPr="000C789E" w:rsidRDefault="0018297A" w:rsidP="0018297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подготовки,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для зачисления и перевода на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0C78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лапта</w:t>
      </w:r>
      <w:r w:rsidRPr="000C789E">
        <w:rPr>
          <w:rFonts w:ascii="Times New Roman" w:hAnsi="Times New Roman" w:cs="Times New Roman"/>
          <w:b/>
          <w:sz w:val="28"/>
          <w:szCs w:val="28"/>
        </w:rPr>
        <w:t>»</w:t>
      </w:r>
    </w:p>
    <w:p w:rsidR="0018297A" w:rsidRDefault="0018297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31"/>
        <w:gridCol w:w="4017"/>
        <w:gridCol w:w="2288"/>
        <w:gridCol w:w="47"/>
        <w:gridCol w:w="1538"/>
        <w:gridCol w:w="8"/>
        <w:gridCol w:w="53"/>
        <w:gridCol w:w="37"/>
        <w:gridCol w:w="1456"/>
      </w:tblGrid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932E9" w:rsidRPr="000C789E" w:rsidTr="00427BD6">
        <w:trPr>
          <w:trHeight w:val="567"/>
          <w:jc w:val="center"/>
        </w:trPr>
        <w:tc>
          <w:tcPr>
            <w:tcW w:w="10223" w:type="dxa"/>
            <w:gridSpan w:val="10"/>
            <w:shd w:val="clear" w:color="auto" w:fill="auto"/>
            <w:vAlign w:val="center"/>
          </w:tcPr>
          <w:p w:rsidR="004932E9" w:rsidRPr="000C789E" w:rsidRDefault="004932E9" w:rsidP="004932E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мин,с</w:t>
            </w:r>
            <w:proofErr w:type="spellEnd"/>
            <w:proofErr w:type="gramEnd"/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 см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90 см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32E9" w:rsidRPr="000C789E" w:rsidTr="00427BD6">
        <w:trPr>
          <w:trHeight w:val="328"/>
          <w:jc w:val="center"/>
        </w:trPr>
        <w:tc>
          <w:tcPr>
            <w:tcW w:w="10223" w:type="dxa"/>
            <w:gridSpan w:val="10"/>
            <w:shd w:val="clear" w:color="auto" w:fill="auto"/>
            <w:vAlign w:val="center"/>
          </w:tcPr>
          <w:p w:rsidR="004932E9" w:rsidRPr="000C789E" w:rsidRDefault="004932E9" w:rsidP="004932E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4932E9" w:rsidRDefault="004932E9" w:rsidP="00427B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массой 1</w:t>
            </w:r>
            <w:r w:rsidRPr="004932E9">
              <w:rPr>
                <w:rFonts w:ascii="Times New Roman" w:eastAsia="Times New Roman" w:hAnsi="Times New Roman" w:cs="Times New Roman"/>
                <w:sz w:val="24"/>
                <w:szCs w:val="24"/>
              </w:rPr>
              <w:t>кг из-за головы двумя руками из положения стоя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4932E9" w:rsidRDefault="004932E9" w:rsidP="00427B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4932E9" w:rsidRDefault="004932E9" w:rsidP="004932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</w:rPr>
              <w:t>Челночный бег 5x6 м (с высокого старта)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27BD6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932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на полу. Коснуться пола пальцами рук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27BD6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2E9" w:rsidRPr="000C789E" w:rsidTr="00DF1750">
        <w:trPr>
          <w:trHeight w:val="689"/>
          <w:jc w:val="center"/>
        </w:trPr>
        <w:tc>
          <w:tcPr>
            <w:tcW w:w="10223" w:type="dxa"/>
            <w:gridSpan w:val="10"/>
            <w:shd w:val="clear" w:color="auto" w:fill="auto"/>
            <w:vAlign w:val="center"/>
          </w:tcPr>
          <w:p w:rsidR="004932E9" w:rsidRPr="000C789E" w:rsidRDefault="004932E9" w:rsidP="004932E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 (до трех лет)</w:t>
            </w:r>
          </w:p>
        </w:tc>
        <w:tc>
          <w:tcPr>
            <w:tcW w:w="3139" w:type="dxa"/>
            <w:gridSpan w:val="6"/>
            <w:shd w:val="clear" w:color="auto" w:fill="auto"/>
            <w:vAlign w:val="center"/>
          </w:tcPr>
          <w:p w:rsidR="004932E9" w:rsidRPr="00DF1750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этапах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(свыше трех лет)</w:t>
            </w:r>
          </w:p>
        </w:tc>
        <w:tc>
          <w:tcPr>
            <w:tcW w:w="3139" w:type="dxa"/>
            <w:gridSpan w:val="6"/>
            <w:shd w:val="clear" w:color="auto" w:fill="auto"/>
            <w:vAlign w:val="center"/>
          </w:tcPr>
          <w:p w:rsidR="004932E9" w:rsidRPr="00DF1750" w:rsidRDefault="00DF1750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0">
              <w:rPr>
                <w:rFonts w:ascii="Times New Roman" w:hAnsi="Times New Roman" w:cs="Times New Roman"/>
                <w:sz w:val="24"/>
                <w:szCs w:val="24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разряд", "третий спортивный разряд", "второй спортивный разряд"</w:t>
            </w:r>
          </w:p>
        </w:tc>
      </w:tr>
    </w:tbl>
    <w:p w:rsidR="0018297A" w:rsidRDefault="0018297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750" w:rsidRDefault="00DF1750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750" w:rsidRDefault="00DF1750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A9F" w:rsidRPr="00B91ADF" w:rsidRDefault="00477A9F" w:rsidP="00B91AD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 по виду спорта (спортивной дисциплине)</w:t>
      </w:r>
    </w:p>
    <w:p w:rsidR="00477A9F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77A9F">
        <w:rPr>
          <w:sz w:val="28"/>
          <w:szCs w:val="28"/>
        </w:rPr>
        <w:t>Рабочая программа тренера-преподавателя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 Организации.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77A9F">
        <w:rPr>
          <w:sz w:val="28"/>
          <w:szCs w:val="28"/>
        </w:rPr>
        <w:t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77A9F">
        <w:rPr>
          <w:sz w:val="28"/>
          <w:szCs w:val="28"/>
        </w:rPr>
        <w:t>Функции рабочей программы тренера-преподавателя: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нормативная, то есть является документом, обязательным для выполнения тренером- преподавателем в полном объеме;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содержательная, то есть фиксирует состав элементов содержания, подлежащих усвоению обучающимися (требования к минимуму содержания);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оценочная, то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обучающихся.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</w:p>
    <w:p w:rsidR="00477A9F" w:rsidRPr="00477A9F" w:rsidRDefault="00477A9F" w:rsidP="00477A9F">
      <w:pPr>
        <w:pStyle w:val="22"/>
        <w:spacing w:line="240" w:lineRule="auto"/>
        <w:rPr>
          <w:b/>
          <w:sz w:val="28"/>
          <w:szCs w:val="28"/>
        </w:rPr>
      </w:pPr>
      <w:r w:rsidRPr="00477A9F">
        <w:rPr>
          <w:b/>
          <w:sz w:val="28"/>
          <w:szCs w:val="28"/>
        </w:rPr>
        <w:t>Структура рабочей программы тренера-преподавателя: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Титульный лист;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Пояснительная записка;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Нормативно-методические инструментарии тренировочного процесса;</w:t>
      </w:r>
    </w:p>
    <w:p w:rsid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Прогнозируемый результат учебно-тренировочной деятельности отдельн</w:t>
      </w:r>
      <w:r>
        <w:rPr>
          <w:sz w:val="28"/>
          <w:szCs w:val="28"/>
        </w:rPr>
        <w:t>ого этапа спортивной подготовки.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</w:p>
    <w:p w:rsidR="00477A9F" w:rsidRPr="00477A9F" w:rsidRDefault="00477A9F" w:rsidP="00477A9F">
      <w:pPr>
        <w:pStyle w:val="22"/>
        <w:spacing w:line="240" w:lineRule="auto"/>
        <w:rPr>
          <w:b/>
          <w:sz w:val="28"/>
          <w:szCs w:val="28"/>
        </w:rPr>
      </w:pPr>
      <w:r w:rsidRPr="00477A9F">
        <w:rPr>
          <w:b/>
          <w:sz w:val="28"/>
          <w:szCs w:val="28"/>
        </w:rPr>
        <w:t>Содержание рабочей программы тренера-преподавателя: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477A9F">
        <w:rPr>
          <w:sz w:val="28"/>
          <w:szCs w:val="28"/>
        </w:rPr>
        <w:t>. Титульный лист (на бланке Организации):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Гриф согласования с руководителем Организации;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Название рабочей программы тренера-преподавателя, фамилия, имя, отчество тренера- преподавателя, реализуемый этап спортивной подготовки, год обучения, срок реализации (не более года);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7A9F">
        <w:rPr>
          <w:sz w:val="28"/>
          <w:szCs w:val="28"/>
        </w:rPr>
        <w:t>Пояснительная записка: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Цель и задачи этапа спортивной подготовки;</w:t>
      </w:r>
    </w:p>
    <w:p w:rsid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Прогнозируемый результат учебно-тренировочной деятельности реализуем</w:t>
      </w:r>
      <w:r>
        <w:rPr>
          <w:sz w:val="28"/>
          <w:szCs w:val="28"/>
        </w:rPr>
        <w:t>ого этапа спортивной подготовки.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7A9F">
        <w:rPr>
          <w:sz w:val="28"/>
          <w:szCs w:val="28"/>
        </w:rPr>
        <w:t>Нормативно-методические инструментарии тренировочного процесса: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477A9F">
        <w:rPr>
          <w:sz w:val="28"/>
          <w:szCs w:val="28"/>
        </w:rPr>
        <w:t>ерспективный план спортивной подготовки (для этапов совершенствования спортивного мастерства и высшего спортивного мастерства);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</w:t>
      </w:r>
      <w:r w:rsidRPr="00477A9F">
        <w:rPr>
          <w:sz w:val="28"/>
          <w:szCs w:val="28"/>
        </w:rPr>
        <w:t>одовой план спортивной подготовки (для реализуемых этапов);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477A9F">
        <w:rPr>
          <w:sz w:val="28"/>
          <w:szCs w:val="28"/>
        </w:rPr>
        <w:t>лан по месяцам;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477A9F">
        <w:rPr>
          <w:sz w:val="28"/>
          <w:szCs w:val="28"/>
        </w:rPr>
        <w:t xml:space="preserve"> Прогнозируемый результат учебно-тренировочной деятельности реализуемого </w:t>
      </w:r>
      <w:r w:rsidRPr="00477A9F">
        <w:rPr>
          <w:sz w:val="28"/>
          <w:szCs w:val="28"/>
        </w:rPr>
        <w:lastRenderedPageBreak/>
        <w:t>этапа спортивной подготовки.</w:t>
      </w:r>
    </w:p>
    <w:p w:rsidR="00477A9F" w:rsidRPr="00477A9F" w:rsidRDefault="00477A9F" w:rsidP="00477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A9F" w:rsidRPr="000C789E" w:rsidRDefault="00477A9F" w:rsidP="00477A9F">
      <w:pPr>
        <w:pStyle w:val="a3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:rsidR="00477A9F" w:rsidRPr="000C789E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Программный материал для практических занятий </w:t>
      </w:r>
    </w:p>
    <w:p w:rsidR="00477A9F" w:rsidRPr="000C789E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7A9F" w:rsidRPr="000C789E" w:rsidRDefault="00477A9F" w:rsidP="00477A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ЭТАП НАЧАЛЬНОЙ ПОДГОТОВКИ</w:t>
      </w:r>
    </w:p>
    <w:p w:rsidR="00477A9F" w:rsidRPr="000C789E" w:rsidRDefault="00477A9F" w:rsidP="00477A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(до года, свыше года обучения)</w:t>
      </w:r>
    </w:p>
    <w:p w:rsidR="00477A9F" w:rsidRPr="000C789E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Программный материал для групп начальной подготовки должен быть представлен в виде тренировочных занятий, сгруппированных в отдельные блоки по принципу их преимущественной направленности.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При составлении блоков тренировочных занятий для групп начальной подготовки, следует особенно широко использовать игровой метод, подвижные игры, круговую тренировку, эстафеты и упражнения из различных видов спорта. На этом этапе основное внимание уделяется физической и технической подготовке.</w:t>
      </w:r>
    </w:p>
    <w:p w:rsidR="00427BD6" w:rsidRPr="00427BD6" w:rsidRDefault="00427BD6" w:rsidP="00427BD6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>На протяжении года удельный вес физической и технической подготовки меняются. Если в начале учебного года основное внимание уделяется физической подготовке, то в конце учебного года рекомендуется увеличивать количество часов, отводимых на техническую подготовку.</w:t>
      </w:r>
    </w:p>
    <w:p w:rsid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8"/>
          <w:szCs w:val="1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Большое внимание придается развитию скоростных качеств, быстроты ответных действий, ловкости, координации, выносливости. При этом надо учитывать, как эти качества трансформируются в тактические действия и приемы игры. Целесообразно развивать скоростные качества в упражнениях с битой и мячом</w:t>
      </w:r>
      <w:r>
        <w:rPr>
          <w:rFonts w:ascii="Arial" w:hAnsi="Arial" w:cs="Arial"/>
          <w:color w:val="181818"/>
          <w:sz w:val="18"/>
          <w:szCs w:val="18"/>
        </w:rPr>
        <w:t>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97A0F">
        <w:rPr>
          <w:rFonts w:ascii="Times New Roman" w:hAnsi="Times New Roman" w:cs="Times New Roman"/>
          <w:b/>
          <w:color w:val="181818"/>
          <w:sz w:val="28"/>
          <w:szCs w:val="28"/>
        </w:rPr>
        <w:t>Физическая подготовка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— это педагогический процесс, направленный на укрепление здоровья, развития двигательных качеств, повышения общей работоспособности организма.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Физическая подготовка подразделяется на общую и специальную. Если первая способствует разностороннему физическому развитию, то вторая — направлена на дальнейшее совершенствование физических качеств, специфических для данного вида спортивной игры.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Среди средств физической подготовки значительное место занимают следующие упражнения: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быстроты.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Легкоатлетические беговые упражнения.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Бег на короткие дистанции (30, 40 метров) с высокого старта.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Челночный бег 5 х 6 м.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Повторный бег с ускорением на дистанции.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Бег с остановками, ускорением, поворотами, прыжками.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Эстафетный бег.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на развитие выносливости.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Бег в среднем темпе.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Кросс по пересеченной местности.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Спортивные игры по упрощенным правилам (баскетбол, гандбол, футбол).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Езда на велосипеде на средние дистанции (3-5 км).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Лыжный кросс (5 км).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Плавание на средние дистанции.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гибкости.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Наклоны вперед, назад, влево, вправо (из различных положений).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Махи ноги вперед, назад, в стороны.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Гимнастический мост из положения стоя и лежа на спине.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Гимнастический шпагат.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ловкости.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Разнообразные кувырки,</w:t>
      </w:r>
    </w:p>
    <w:p w:rsidR="00427BD6" w:rsidRPr="00427BD6" w:rsidRDefault="00E97A0F" w:rsidP="00427BD6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27BD6" w:rsidRPr="00427BD6">
        <w:rPr>
          <w:color w:val="181818"/>
          <w:sz w:val="28"/>
          <w:szCs w:val="28"/>
        </w:rPr>
        <w:t>Стойка на лопатках, руках, голове с помощью партнера.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Подвижные игры, эстафеты с предметами.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Метание мяча в цель.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силы.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Общеразвивающие упражнения на все группы мышц.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Лазанье по канату, подтягивание на низкой и высокой перекладине, отжимание от скамейки и пола.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Упражнения на гимнастических снарядах.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Упражнения с гимнастическими палками, гантелями (1-3 кг), с резиновыми амортизаторами.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Упражнения с набивными мячами в парах (1-2 кг).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прыгучести.</w:t>
      </w:r>
    </w:p>
    <w:p w:rsidR="00427BD6" w:rsidRPr="00427BD6" w:rsidRDefault="00E97A0F" w:rsidP="00427BD6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27BD6" w:rsidRPr="00427BD6">
        <w:rPr>
          <w:color w:val="181818"/>
          <w:sz w:val="28"/>
          <w:szCs w:val="28"/>
        </w:rPr>
        <w:t>Прыжки на одной и двух ногах.</w:t>
      </w:r>
    </w:p>
    <w:p w:rsidR="00427BD6" w:rsidRPr="00427BD6" w:rsidRDefault="00E97A0F" w:rsidP="00427BD6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27BD6" w:rsidRPr="00427BD6">
        <w:rPr>
          <w:color w:val="181818"/>
          <w:sz w:val="28"/>
          <w:szCs w:val="28"/>
        </w:rPr>
        <w:t>Прыжки через скакалку, скамейку.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Многоскоки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, «ножницы».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Тройной прыжок.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Прыжок в высоту с места, с разбега.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Подвижные игры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: «День и ночь», «Цепи кованые», «Салки», «Поймай лису», «Ударил - беги», «Караси и щуки», «Снайперы», «Третий лишний», «Вышибало», «Волк </w:t>
      </w:r>
      <w:proofErr w:type="gram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во рву</w:t>
      </w:r>
      <w:proofErr w:type="gramEnd"/>
      <w:r w:rsidRPr="00427BD6">
        <w:rPr>
          <w:rFonts w:ascii="Times New Roman" w:hAnsi="Times New Roman" w:cs="Times New Roman"/>
          <w:color w:val="181818"/>
          <w:sz w:val="28"/>
          <w:szCs w:val="28"/>
        </w:rPr>
        <w:t>», «Удочка», «Мини лапта», «</w:t>
      </w:r>
      <w:proofErr w:type="spell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в квадрате», «Вызов», «Пятнашки».</w:t>
      </w:r>
    </w:p>
    <w:p w:rsidR="00427BD6" w:rsidRPr="00427BD6" w:rsidRDefault="00427BD6" w:rsidP="00427B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Спортивные игры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>: баскетбол, футбол, гандбол по упрощенным правилам.</w:t>
      </w:r>
    </w:p>
    <w:p w:rsidR="00427BD6" w:rsidRPr="00427BD6" w:rsidRDefault="00427BD6" w:rsidP="00427BD6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427BD6">
        <w:rPr>
          <w:rFonts w:ascii="Times New Roman" w:hAnsi="Times New Roman" w:cs="Times New Roman"/>
          <w:color w:val="181818"/>
        </w:rPr>
        <w:t>ТЕХНИЧЕСКАЯ ПОДГОТОВКА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Техническая подготовка — это процесс обучения спортсмена технике движений, действий, приобретение специальных знаний и навыков, необходимых для участия в соревнованиях.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Она подразделяется на технику защиты и нападения.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защиты.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Техника защиты включает в себя: стартовую стойку, передвижение игрока, ловля и передача мяча, </w:t>
      </w:r>
      <w:proofErr w:type="spell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427BD6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стартовая стойка (положение ног, туловища, рук игроков);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перемещение боком, спиной, лицом: шаги,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скачки, прыжок, бег, остановка;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сочетание способов перемещени</w:t>
      </w:r>
      <w:r>
        <w:rPr>
          <w:rFonts w:ascii="Times New Roman" w:hAnsi="Times New Roman" w:cs="Times New Roman"/>
          <w:color w:val="181818"/>
          <w:sz w:val="28"/>
          <w:szCs w:val="28"/>
        </w:rPr>
        <w:t>я;</w:t>
      </w:r>
    </w:p>
    <w:p w:rsidR="00427BD6" w:rsidRPr="00427BD6" w:rsidRDefault="00E97A0F" w:rsidP="00427BD6">
      <w:pPr>
        <w:pStyle w:val="a5"/>
        <w:shd w:val="clear" w:color="auto" w:fill="FFFFFF"/>
        <w:ind w:left="35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· ловля мяча после удара по мячу;</w:t>
      </w:r>
    </w:p>
    <w:p w:rsidR="00427BD6" w:rsidRPr="00427BD6" w:rsidRDefault="00E97A0F" w:rsidP="00427BD6">
      <w:pPr>
        <w:pStyle w:val="a5"/>
        <w:shd w:val="clear" w:color="auto" w:fill="FFFFFF"/>
        <w:ind w:left="35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· л</w:t>
      </w:r>
      <w:r w:rsidR="00427BD6" w:rsidRPr="00427BD6">
        <w:rPr>
          <w:color w:val="181818"/>
          <w:sz w:val="28"/>
          <w:szCs w:val="28"/>
        </w:rPr>
        <w:t xml:space="preserve">овля мяча двумя руками; </w:t>
      </w:r>
      <w:proofErr w:type="gramStart"/>
      <w:r w:rsidR="00427BD6" w:rsidRPr="00427BD6">
        <w:rPr>
          <w:color w:val="181818"/>
          <w:sz w:val="28"/>
          <w:szCs w:val="28"/>
        </w:rPr>
        <w:t>мяч</w:t>
      </w:r>
      <w:proofErr w:type="gramEnd"/>
      <w:r w:rsidR="00427BD6" w:rsidRPr="00427BD6">
        <w:rPr>
          <w:color w:val="181818"/>
          <w:sz w:val="28"/>
          <w:szCs w:val="28"/>
        </w:rPr>
        <w:t xml:space="preserve"> летящий на уровне груди, выше головы; прыгающий на площадке, летящий свечой;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ловля мяча одной рукой; правой и левой рукой с близкого расстояния (до 10 м), летящий на разных уровнях (грудь, выше головы, колено, в ноги);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выполнение передачи мяча: с близкого расстояния (до 10 м), среднего расстояния (10-20 м) на точность;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выполнение передачи с места, в движении; передача мяча при встречном беге;</w:t>
      </w:r>
    </w:p>
    <w:p w:rsidR="00427BD6" w:rsidRPr="00427BD6" w:rsidRDefault="00E97A0F" w:rsidP="00427BD6">
      <w:pPr>
        <w:pStyle w:val="a5"/>
        <w:shd w:val="clear" w:color="auto" w:fill="FFFFFF"/>
        <w:ind w:left="35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color w:val="181818"/>
          <w:sz w:val="28"/>
          <w:szCs w:val="28"/>
        </w:rPr>
        <w:t>осаливание</w:t>
      </w:r>
      <w:proofErr w:type="spellEnd"/>
      <w:r w:rsidR="00427BD6" w:rsidRPr="00427BD6">
        <w:rPr>
          <w:color w:val="181818"/>
          <w:sz w:val="28"/>
          <w:szCs w:val="28"/>
        </w:rPr>
        <w:t xml:space="preserve"> (бросок мяча в соперника). Бросок мяча на точность по крупным неподвижным мишеням, стоя лицом, спиной к мишеням;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броски с разных дистанций, в движении, в прыжке;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неподвижного игрока и бегущего в одном направлении;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переосаливание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: поднять мяч после броска соперника и сделать ответный бросок (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).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нападения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К этому разделу технической подготовки относятся техника удара битой по мячу, перебежки, подача мяча;</w:t>
      </w:r>
    </w:p>
    <w:p w:rsidR="00427BD6" w:rsidRPr="00427BD6" w:rsidRDefault="0005635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стартовая стойка: положение ног, туловища, выбор биты, способы хвата  биты для удара сверху, сбоку, снизу;</w:t>
      </w:r>
    </w:p>
    <w:p w:rsidR="00427BD6" w:rsidRPr="00427BD6" w:rsidRDefault="0005635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способы ударов битой: кистевой, локтевой, плечевой;</w:t>
      </w:r>
    </w:p>
    <w:p w:rsidR="00427BD6" w:rsidRPr="00427BD6" w:rsidRDefault="0005635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имитация ударов без мяча, с мячом;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удары плоской битой, круглой битой;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перебежки, перемещение лицом, боком, спиной вперед, шаги, прыжки, бег, остановка,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, падения, старты на 30, 40 метров с максимальной скоростью;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· челночный бег 3 х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10 м зигзагообразный бег.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самоосаливание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, бег по прямой (ширина 1 метр);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подача мяча: на различную высоту с помощью ног, маха руки, на точность приземления.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Всесторонняя техническая подготовка служит основой для осуществления тактических действий. Чем выше техника учащихся, тем успешнее они могут решать тактические задачи.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ТАКТИЧЕСКАЯ ПОДГОТОВКА</w:t>
      </w:r>
    </w:p>
    <w:p w:rsidR="00427BD6" w:rsidRPr="00427BD6" w:rsidRDefault="00427BD6" w:rsidP="0039370E">
      <w:pPr>
        <w:pStyle w:val="ab"/>
        <w:shd w:val="clear" w:color="auto" w:fill="FFFFFF"/>
        <w:spacing w:after="0" w:line="240" w:lineRule="auto"/>
        <w:ind w:left="0" w:firstLine="283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Тактическая подготовка — это процесс формирования системы способов ведения игры. Тактическое построение игры должно быть сообразовано с возможностями игроков своей команды и особенностями противника.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В тактике как бы синтезируются все стороны подготовленности игроков. Поэтому тактика должна включаться с самых первых шагов овладения игрой в лапту.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Тактическая подготовка в лапте делится на тактическую подготовку в защите и нападении.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защиты.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индивидуальные действия, выбор места для ловли мяча при ударе (сверху, снизу, сбоку).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  <w:u w:val="single"/>
        </w:rPr>
        <w:t>Действия защитника: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пропуске мяча летящего в сторону;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перебежке нападающих;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при обратном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осаливании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расположении нападающих за линией кона;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выборе места для получения мяча от партнера, чтобы осалить перебежчика;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одиночных, групповых перебежках соперников.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нападения.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индивидуальные действия, выбор удара при различных ситуациях, направления удара, действия перебежчика при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осаливании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партнера;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действия перебежчика при заносе мяча;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выбор места для перебежки;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виды групповых перебежек (однонаправленные, разнонаправленные, веером).</w:t>
      </w:r>
    </w:p>
    <w:p w:rsidR="00B048E2" w:rsidRDefault="00427BD6" w:rsidP="00B048E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81818"/>
          <w:sz w:val="18"/>
          <w:szCs w:val="18"/>
        </w:rPr>
      </w:pPr>
      <w:r>
        <w:rPr>
          <w:rFonts w:ascii="Arial" w:hAnsi="Arial" w:cs="Arial"/>
          <w:b/>
          <w:bCs/>
          <w:color w:val="181818"/>
          <w:sz w:val="18"/>
          <w:szCs w:val="18"/>
        </w:rPr>
        <w:t> </w:t>
      </w:r>
      <w:r w:rsidR="00B048E2">
        <w:rPr>
          <w:rFonts w:ascii="Arial" w:hAnsi="Arial" w:cs="Arial"/>
          <w:b/>
          <w:bCs/>
          <w:color w:val="181818"/>
          <w:sz w:val="18"/>
          <w:szCs w:val="18"/>
        </w:rPr>
        <w:t xml:space="preserve"> 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>УЧЕБНО-ТРЕНИРОВОЧНЫЕ ГРУППЫ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>ПЕРВЫХ ДВУХ ЛЕТ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Основной принцип учебно-тренировочной работы — универсальность подготовки с элементами игровой специализации (по функциям). Исходя из этого, для УТГ первых двух лет ставятся следующие задачи: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укрепления здоровья и закаливание организма учащихся,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содействие правильному физическому развитию, повышение уровня общей физической подготовленности, развитие специальных физических способностей, необходимых при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совершенствовании техники и тактики игры,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обучение навыкам ведения дневника, системам записи игр и анализа полученных данных,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приобретение навыков организации и проведения соревнований, судейства,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выполнения зачетных требований и специальных нормативов по годам обучения.</w:t>
      </w:r>
    </w:p>
    <w:p w:rsidR="00B048E2" w:rsidRPr="00B048E2" w:rsidRDefault="0039370E" w:rsidP="00B048E2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18"/>
          <w:szCs w:val="18"/>
        </w:rPr>
        <w:tab/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Программный материал для практических занятий по своему характеру, средствам, методам и организации занятий характеризуется изучением базовых структур в системе подготовки юного спортсмена, без акцента на специализацию по игровым функциям, воспитание соревновательных качеств применительно к лапте.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ФИЗИЧЕСКАЯ ПОДГОТОВКА</w:t>
      </w:r>
    </w:p>
    <w:p w:rsidR="00B048E2" w:rsidRPr="00B048E2" w:rsidRDefault="00B048E2" w:rsidP="00B048E2">
      <w:pPr>
        <w:pStyle w:val="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Упражнения для развития быстроты.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Легкоатлетические беговые упражнения с изменением направления движения.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Бег с максимальной скоростью 30, 40, 50, 60 метров из различных исходных положений.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Челночный бег 3х10 и 5х6 м.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Эстафетный бег.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Бег в чередовании с прыжками.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Гандикап.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Повторный, переменный бег.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Бег с преодолением препятствий.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Бег с изменением скорости и направления движения.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выносливости.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Длительный бег в среднем темпе.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Кросс по пересеченной местности 3-5 км.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Плавание на средние и длинные дистанции.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Лыжная подготовка 5 — 10 км.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Велоспорт (10—20 км).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гибкости и ловкости.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ОРУ с предметами, в парах (наклоны, махи ногами).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Акробатические упражнения (разновидности кувырков, перекатов, стоек).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Гимнастический шпагат.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Подвижные игры, комбинированные эстафеты с предметами.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Имитация ловли мяча с перекатом и падением.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Метание мяча в цель.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силы.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Общеразвивающие упражнения на все группы мышц.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Лазанье по канату различными способами, отжимание от пола с отягощением.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Выжимание грифа штанги, гантелей, гирь 5-10 кг.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с набивными мяч 3-4 кг.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с эспандером, на тренажерах.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Метание гранаты 500 гр.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прыгучести.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Многоскоки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Выпрыгивание, спрыгивание с возвышения с отягощением.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Тройной прыжок.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Прыжки с места, с разбега в длину, в высоту.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Прыжки через скакалку и скамейку.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Подвижные игры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: «Живая цель», «Кто больше осалит», «Всадники», «Баскетбол с теннисным мячом», «Салки в тройках», «Кто больше сделает передач».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Спортивные игры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: футбол, гандбол, баскетбол, волейбол, лапта.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ТЕХНИЧЕСКАЯ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Сочетание способов перемещения.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Ловля и передача мяча на месте, со сменой мест в движении.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и передача мяча из различных исходных положений (стоя, сидя, стоя боком, стоя спиной).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мяча одной рукой (попеременно правой, левой) на расстоянии до 25 метров.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Ловля мяча в падения, в броске.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мяча после ударов битой по мячу.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Выполнение передач на точность.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Выполнение передач по звуковому сигналу.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в парах на время.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одновременно двумя мячами.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в тройках, четверках, пятерках из разных исходных положений.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Передача мяча на расстояния до 25 метров.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переосаливание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с места, в движении, в прыжке по неподвижной мишени.</w:t>
      </w:r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9297B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Броски с разных дистанций.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Бросок мяча в игрока, совершающего финт,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по движущимся мишеням.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на точность.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Подача мяча на точность приземления для всех способов ударов битой по мячу.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нападения.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Удары по мячу способом: сверху, сбоку, снизу.</w:t>
      </w:r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9297B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Удары на дальность.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на заданное расстояние.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в заданные зоны площадки.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на точность приземления.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Обманные удары.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Сочетания способов перемещения (лицом вперед с изменением направления и скорости, боком, спиной вперед).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Приемы позволяющие избежать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осаливания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(смена направления перебежки – от мяча,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, остановка, падение, кувырок, прогиб).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Бег по дуге, зигзагообразный бег.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ТАКТИЧЕСКАЯ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защиты.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Расстановка игроков на площадке, определение игровых функций.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Перемещения в зонах, правильный выбор позиции при различных ударах нападающих.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группы защитников передней линии при ударах сверху (вправо, влево).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игроков задней линии при ударах сбоку.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Взаимодействия игроков при групповой перебежке соперника с линии кона, города, веером).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 xml:space="preserve">Командные действия, система игры в защите при </w:t>
      </w:r>
      <w:proofErr w:type="gramStart"/>
      <w:r w:rsidR="00B048E2" w:rsidRPr="00B048E2">
        <w:rPr>
          <w:color w:val="181818"/>
          <w:sz w:val="28"/>
          <w:szCs w:val="28"/>
        </w:rPr>
        <w:t>ударе</w:t>
      </w:r>
      <w:proofErr w:type="gramEnd"/>
      <w:r w:rsidR="00B048E2" w:rsidRPr="00B048E2">
        <w:rPr>
          <w:color w:val="181818"/>
          <w:sz w:val="28"/>
          <w:szCs w:val="28"/>
        </w:rPr>
        <w:t xml:space="preserve"> когда мяч улетает за боковую линию, при ударе способом: сбоку, сверху, снизу, при последнем ударе, при заносе мяча.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Тактика нападения.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Правильный выбор удара битой при той или иной ситуации.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Расстановка игроков, в которой они будут пробивать удар с учетом их функций, технических возможностей.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Отвлечения соперника (ложные перемещения,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выбегания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), при заносе мяча, создать выгодные условия для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выбегания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партнера из пригорода и кона.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Техника одиночных, групповых перебежек.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«Быстрый прорыв».</w:t>
      </w:r>
    </w:p>
    <w:p w:rsidR="0099297B" w:rsidRDefault="0099297B" w:rsidP="0099297B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«Растяжка».</w:t>
      </w:r>
    </w:p>
    <w:p w:rsidR="00B048E2" w:rsidRPr="00B048E2" w:rsidRDefault="0099297B" w:rsidP="0099297B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Обучение игровым ситуациям.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Командные действия в нападении.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ИНСТРУКТОРСКАЯ И СУДЕЙСКАЯ ПРАКТИКА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Работа по привитию инструкторских и судейских навыков начинается проводиться в учебно-тренировочных группах первых двух лет обучения согласно типовому учебному плану. Работа проводится в форме бесед, семинаров, практических занятий.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Обязанности и права участников соревнований;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Общие обязанности судей;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Обязанности главного судьи, секретаря и его помощников, старшего судьи, судьи на линии;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Подготовка к соревнованиям;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Составление комплексов упражнений для разминки;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Помощь в проведении и организации соревнований;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Ведение дневника, записи игр и их анализ.</w:t>
      </w:r>
    </w:p>
    <w:p w:rsidR="00B048E2" w:rsidRDefault="00B048E2" w:rsidP="00B048E2">
      <w:pPr>
        <w:pStyle w:val="ab"/>
        <w:shd w:val="clear" w:color="auto" w:fill="FFFFFF"/>
        <w:spacing w:after="0" w:line="240" w:lineRule="auto"/>
        <w:rPr>
          <w:rFonts w:ascii="Arial" w:hAnsi="Arial" w:cs="Arial"/>
          <w:color w:val="181818"/>
          <w:sz w:val="18"/>
          <w:szCs w:val="18"/>
        </w:rPr>
      </w:pP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>УЧЕБНО-ТРЕНИРОВОЧНЫЕ ГРУППЫ</w:t>
      </w:r>
    </w:p>
    <w:p w:rsid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>СВЫШЕ</w:t>
      </w: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ДВУХ ЛЕТ</w:t>
      </w:r>
    </w:p>
    <w:p w:rsid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Основной принцип учебно-тренировочной работы — специализированная подготовка, в основе которой лежит учет игровой функции и индивидуальных особенностей занимающихся, специализация осуществляется на основе универсальности процесса подготовки. Исходя из этого, на III этапе ставятся следующие задачи: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дальнейшее повышение разносторонней и специальной и физической подготовленности;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технической и тактической подготовленности,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достижение стабильной игры,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-приобретение навыков и знаний проведения учебно-тренировочных занятий и соревнований по русской лапте,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выполнение нормативов 1 и 2-го спортивных разрядов и нормативных требований.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Занятия по технико-тактической и специальной физической подготовке на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этом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этапе становятся ведущими. Важно последовательно и целенаправленно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формировать устойчивую взаимосвязь между различными сторонами подготовленности (физической и технической, технической и тактической, тактической и психологической и др.). В конечном счете, при построении тренировочных занятий необходимо ориентироваться на структуру соревновательной деятельности и факторы, определяющие ее эффективность в лапте. Поэтому продолжительность упражнений, игровых заданий, фрагментов игры, особенности и характер повторений, подготовленности игрока, его количественно-качественные параметры в защите и нападении. Чем ближе соревнования, тем больше должно быть соответствие тренировочных заданий - структуре игрового соревновательного противоборства по расположению игроков в защите (по зонам) нападении (очередность) и их тактическому взаимодействию в рамках отдельных игр.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ФИЗИЧЕСКАЯ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силы.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общеразвивающие упражнения (с ручными снарядами, с гантелями, с партнером);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на гимнастических снарядах;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силовые упражнения с набивным мячом (5-6 кг);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подвижные игры силового характера «Всадники», «Скачущий круг», «Чехарда», Регби»;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тяжелоатлетические силовые упражнения.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быстроты: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легкоатлетические беговые упражнения (бег во всех его разновидностях);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бег на месте с ускорением;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бег мелким шагом в гору;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старты из разных положений: стоя, приседа, седа, упора присев, лежа на спине, животе;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стартовый разгон (развить максимальную скорость через 10-15 метров);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повторный, переменный бег;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бег наперегонки;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быстрый бег с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огибанием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препятствий;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медленный бег с ускорениями (5-10 метров) по сигналу;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челночный бег Зх15 и 5х6 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гимнастические упражнения (прыжки во всех разновидностях) с сочетанием с кувырком и бегом.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прыгучести: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со скакалкой;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прыжки в длину, в высоту с места;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прыжки в длину, в высоту с разбега;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тройной прыжок;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многоскоки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, подскоки;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комбинированные прыжки.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ловкости и гибкости: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наклоны с различных исходных положений;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разновидности кувырков, перекатов, стоек;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гимнастический мостик, шпагат;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подвижные игры и эстафеты: «Огневой бой», «Гонись по следу», «Пустеющий круг», «Жонглирование мяча»;</w:t>
      </w:r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9297B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спортивные игры: баскетбол, футбол, теннис, бадминтон, бокс.</w:t>
      </w:r>
    </w:p>
    <w:p w:rsidR="00B048E2" w:rsidRPr="00B048E2" w:rsidRDefault="00B048E2" w:rsidP="00B048E2">
      <w:pPr>
        <w:pStyle w:val="a5"/>
        <w:shd w:val="clear" w:color="auto" w:fill="FFFFFF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выносливости: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кроссовая подготовка до 10 км;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лыжный кросс до 10 км;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плавание на средние, длинные дистанции;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велоспорт до 20 км;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двусторонние спортивные игры.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ТЕХНИЧЕСКАЯ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На III этапе обучения закрепляется и совершенствуется освоенный материал, а также продолжается обучение более сложным техническим приемам как технике игры в нападении, так и защиты.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Технические упражнения игроки выполняют как индивидуально, так и коллективно.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На стадии закладки основ техники предпочтительнее командные упражнения.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перемещение игроков;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высоко летящих мячей в прыжке;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мячей в падении и броске;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передачи и ловля мяча на расстоянии до 40 метров;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передачи и ловля мяча в парах, тройках, пятерках;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на время с различных исходных положений;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в движении (приставными шагами, обычным бегом);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в движении;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в неподвижную и подвижную мишень;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броском;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игрока, совершающего финт и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подача мяча на различную высоту (до 2-ух метров) на точность приземления.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нападения.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передвижение игрока: с изменением скорости и направления движения, боком, спиной вперед,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скрестным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шагом;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совершенствование ударов по мячу разными способами (сбоку, сверху, снизу);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в разные зоны площадки;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на дальность в высоту, в длину;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за контрольную линию;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обманные удары;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ТАКТИЧЕСКАЯ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С III этапа начинается углубленное изучение тактических вариантов и определения основных функций в команде. Исходя из возможностей занимающихся, определяют задачи каждого игрока в защите и нападении, после чего начинают освоение основных взаимодействий, тактических вариантов и комбинаций, учат принимать самостоятельные тактические решения, закрепляя тактические взаимодействия в двусторонних учебных играх.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Индивидуальные действия игрока:</w:t>
      </w:r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C515A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выбор места для ловли мяча, летящего в его сторону, при страховке партеров; для салки.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Командные действия: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группы защитников передней, задней линии при ударах разными способами;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взаимодействия игроков при заносе мяча;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взаимодействие игроков при быстром прорыве соперника;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взаимодействия игроков при «растяжке» игроков нападения;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взаимодействие игроков в случае, когда у соперников осталось право на один удар;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смена позиций на площадке при различных способах ударов нападения;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построение на площадке по системе 1-3-1 и  2-1-2 и 2-3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или 3-2;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игроков при выигрывающем, проигрывающем счете в ходе игры;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двусторонняя игра, выполняя задания по тактике нападения и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нападения.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рациональное взаимодействие игроков;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C515A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«быстрый прорыв»;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«растяжка»;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одиночные и групповые перебежки;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рациональная расстановка игроков перед ударом, исходя из ситуации на площадке, счета встречи;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схема ударов 2-2-2 (сверху, снизу, сбоку), 1-3-2 и т.д.;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преимущественное использование игроками ударов способами: сверху, снизу, сбоку.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ИНСТРУКТОРСКАЯ И СУДЕЙСКАЯ ПРАКТИКА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На этом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этапе обучения продолжается работа по привитию инструкторских и судейских навыков и знаний, в форме семинаров, практических занятий: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знание всех разделов официальных правил игры в лапту;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составление комплексов упражнений для каждой части тренировочных занятий;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ведение индивидуальных спортивных дневников;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помощь в проведении учебно-тренировочных занятий;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практика судейства, судья на линии, секретарь, судья-хронометрист, судья информатор;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помощь в организации и проведении соревнований по русской лапте.</w:t>
      </w:r>
    </w:p>
    <w:p w:rsidR="00DF1750" w:rsidRDefault="00DF1750" w:rsidP="00B04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5A" w:rsidRPr="000C789E" w:rsidRDefault="009C515A" w:rsidP="009C5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9C515A" w:rsidRPr="000C789E" w:rsidRDefault="009C515A" w:rsidP="009C51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C515A" w:rsidRDefault="009C515A" w:rsidP="009C515A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B91ADF" w:rsidRDefault="00B91ADF" w:rsidP="009C515A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DF" w:rsidRPr="000C789E" w:rsidRDefault="00B91ADF" w:rsidP="00B91AD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Для реализации Программы необходимо наличие: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2FF4">
        <w:rPr>
          <w:sz w:val="28"/>
          <w:szCs w:val="28"/>
        </w:rPr>
        <w:t>- игровой площадки для игры в лапту;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2FF4">
        <w:rPr>
          <w:sz w:val="28"/>
          <w:szCs w:val="28"/>
        </w:rPr>
        <w:t>- игрового зала;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2FF4">
        <w:rPr>
          <w:sz w:val="28"/>
          <w:szCs w:val="28"/>
        </w:rPr>
        <w:t>- наличие тренажерного зала;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2FF4">
        <w:rPr>
          <w:sz w:val="28"/>
          <w:szCs w:val="28"/>
        </w:rPr>
        <w:t>- наличие раздевалок, душевых;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2FF4">
        <w:rPr>
          <w:sz w:val="28"/>
          <w:szCs w:val="28"/>
        </w:rPr>
        <w:t>- наличие медицинского пункта, оборудованного в соответствии с приказом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 61238)</w:t>
      </w:r>
      <w:hyperlink r:id="rId11" w:anchor="11111" w:history="1">
        <w:r w:rsidRPr="00DD2FF4">
          <w:rPr>
            <w:rStyle w:val="a8"/>
            <w:color w:val="auto"/>
            <w:sz w:val="28"/>
            <w:szCs w:val="28"/>
            <w:bdr w:val="none" w:sz="0" w:space="0" w:color="auto" w:frame="1"/>
            <w:vertAlign w:val="superscript"/>
          </w:rPr>
          <w:t>1</w:t>
        </w:r>
      </w:hyperlink>
      <w:r w:rsidRPr="00DD2FF4">
        <w:rPr>
          <w:sz w:val="28"/>
          <w:szCs w:val="28"/>
        </w:rPr>
        <w:t>;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2FF4">
        <w:rPr>
          <w:sz w:val="28"/>
          <w:szCs w:val="28"/>
        </w:rPr>
        <w:t>- обеспечение обучающихся проездом к месту проведения спортивных мероприятий и обратно;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2FF4">
        <w:rPr>
          <w:sz w:val="28"/>
          <w:szCs w:val="28"/>
        </w:rPr>
        <w:t>- обеспечение обучающихся питанием и проживанием в период проведения спортивных мероприятий;</w:t>
      </w:r>
    </w:p>
    <w:p w:rsidR="00B91ADF" w:rsidRPr="00DD2FF4" w:rsidRDefault="00B91ADF" w:rsidP="00B91ADF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2FF4">
        <w:rPr>
          <w:sz w:val="28"/>
          <w:szCs w:val="28"/>
        </w:rPr>
        <w:t>- медицинское обеспечение обучающихся, в том числе организацию систематического медицинского контроля.</w:t>
      </w:r>
    </w:p>
    <w:p w:rsidR="00B91ADF" w:rsidRDefault="00B91ADF" w:rsidP="00B91ADF">
      <w:pPr>
        <w:pStyle w:val="a9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B91ADF" w:rsidRDefault="00B91ADF" w:rsidP="00B91A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ADF" w:rsidRPr="000C789E" w:rsidRDefault="00B91ADF" w:rsidP="00B91A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для прохождения спортивной подготовки</w:t>
      </w:r>
    </w:p>
    <w:p w:rsidR="00B91ADF" w:rsidRDefault="00B91ADF" w:rsidP="00B91ADF">
      <w:pPr>
        <w:pStyle w:val="a9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B91ADF" w:rsidRDefault="00B91ADF" w:rsidP="00B91ADF">
      <w:pPr>
        <w:pStyle w:val="a9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tbl>
      <w:tblPr>
        <w:tblW w:w="10206" w:type="dxa"/>
        <w:tblInd w:w="-5" w:type="dxa"/>
        <w:tblLook w:val="0000" w:firstRow="0" w:lastRow="0" w:firstColumn="0" w:lastColumn="0" w:noHBand="0" w:noVBand="0"/>
      </w:tblPr>
      <w:tblGrid>
        <w:gridCol w:w="861"/>
        <w:gridCol w:w="6216"/>
        <w:gridCol w:w="1550"/>
        <w:gridCol w:w="1579"/>
      </w:tblGrid>
      <w:tr w:rsidR="00B91ADF" w:rsidRPr="000C789E" w:rsidTr="00344026">
        <w:trPr>
          <w:trHeight w:val="57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Бита для игры в лапту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Манишка для игры в лапту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Мяч для игры в лапту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) (от 1 до 5 кг)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Стойка для разметки игрового поля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Утяжелители для ног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Утяжелители для рук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91ADF" w:rsidRDefault="00B91ADF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1D10" w:rsidRPr="000C789E" w:rsidRDefault="00CA1D10" w:rsidP="00CA1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спортивной экипировкой</w:t>
      </w:r>
    </w:p>
    <w:p w:rsidR="00CA1D10" w:rsidRDefault="00CA1D10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315" w:type="pct"/>
        <w:tblInd w:w="212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2368"/>
        <w:gridCol w:w="1135"/>
        <w:gridCol w:w="2127"/>
        <w:gridCol w:w="1417"/>
        <w:gridCol w:w="1276"/>
      </w:tblGrid>
      <w:tr w:rsidR="00CA1D10" w:rsidRPr="000C789E" w:rsidTr="00344026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CA1D10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CA1D10" w:rsidRPr="000C789E" w:rsidTr="00344026">
        <w:trPr>
          <w:trHeight w:val="1186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CA1D10" w:rsidRPr="000C789E" w:rsidTr="00344026">
        <w:trPr>
          <w:cantSplit/>
          <w:trHeight w:hRule="exact" w:val="1629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9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9E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Бутсы для игры в лапту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CA1D10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CA1D10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Шорты эластичные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1D10" w:rsidRDefault="00CA1D10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1D10" w:rsidRPr="000C789E" w:rsidRDefault="00CA1D10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271" w:rsidRPr="000C789E" w:rsidRDefault="00C74271" w:rsidP="00C74271">
      <w:pPr>
        <w:pStyle w:val="a3"/>
        <w:tabs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</w:t>
      </w:r>
    </w:p>
    <w:p w:rsidR="00C74271" w:rsidRPr="000C789E" w:rsidRDefault="00C74271" w:rsidP="00C74271">
      <w:pPr>
        <w:pStyle w:val="a3"/>
        <w:tabs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36015" w:rsidRPr="000C789E" w:rsidRDefault="00236015" w:rsidP="00236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0C789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C789E"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</w:t>
      </w:r>
    </w:p>
    <w:p w:rsidR="00236015" w:rsidRPr="000C789E" w:rsidRDefault="00236015" w:rsidP="00DD2F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</w:t>
      </w:r>
      <w:r w:rsidR="00DD2FF4">
        <w:rPr>
          <w:rFonts w:ascii="Times New Roman" w:hAnsi="Times New Roman" w:cs="Times New Roman"/>
          <w:sz w:val="28"/>
          <w:szCs w:val="28"/>
        </w:rPr>
        <w:t xml:space="preserve"> </w:t>
      </w:r>
      <w:r w:rsidRPr="000C789E">
        <w:rPr>
          <w:rFonts w:ascii="Times New Roman" w:hAnsi="Times New Roman" w:cs="Times New Roman"/>
          <w:sz w:val="28"/>
          <w:szCs w:val="28"/>
        </w:rPr>
        <w:t xml:space="preserve">(этапе спортивной специализации), кроме основного </w:t>
      </w:r>
      <w:bookmarkStart w:id="8" w:name="_Hlk93486604"/>
      <w:r w:rsidRPr="000C789E">
        <w:rPr>
          <w:rFonts w:ascii="Times New Roman" w:hAnsi="Times New Roman" w:cs="Times New Roman"/>
          <w:sz w:val="28"/>
          <w:szCs w:val="28"/>
        </w:rPr>
        <w:t xml:space="preserve">тренера-преподавателя, допускается привлечение </w:t>
      </w:r>
      <w:r w:rsidRPr="000C789E">
        <w:rPr>
          <w:rFonts w:ascii="Times New Roman" w:hAnsi="Times New Roman" w:cs="Times New Roman"/>
          <w:sz w:val="28"/>
          <w:szCs w:val="28"/>
        </w:rPr>
        <w:lastRenderedPageBreak/>
        <w:t>тренера-преподавателя по видам спортивной подготовки, с учетом специфики вида спорта «</w:t>
      </w:r>
      <w:r w:rsidR="00DD2FF4">
        <w:rPr>
          <w:rFonts w:ascii="Times New Roman" w:hAnsi="Times New Roman" w:cs="Times New Roman"/>
          <w:sz w:val="28"/>
          <w:szCs w:val="28"/>
        </w:rPr>
        <w:t>лапта</w:t>
      </w:r>
      <w:bookmarkStart w:id="9" w:name="_GoBack"/>
      <w:bookmarkEnd w:id="9"/>
      <w:r w:rsidRPr="000C789E">
        <w:rPr>
          <w:rFonts w:ascii="Times New Roman" w:hAnsi="Times New Roman" w:cs="Times New Roman"/>
          <w:sz w:val="28"/>
          <w:szCs w:val="28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8"/>
    </w:p>
    <w:p w:rsidR="00236015" w:rsidRDefault="00236015" w:rsidP="0023601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89E">
        <w:rPr>
          <w:sz w:val="28"/>
          <w:szCs w:val="28"/>
        </w:rPr>
        <w:tab/>
        <w:t xml:space="preserve">Тренер-преподаватель должен проходить обучение на курсах повышения квалификации  по профилю своей деятельности с периодичностью один раз в три </w:t>
      </w:r>
      <w:r>
        <w:rPr>
          <w:sz w:val="28"/>
          <w:szCs w:val="28"/>
        </w:rPr>
        <w:t xml:space="preserve">года, </w:t>
      </w:r>
      <w:r>
        <w:rPr>
          <w:color w:val="000000"/>
          <w:sz w:val="28"/>
          <w:szCs w:val="28"/>
        </w:rPr>
        <w:t xml:space="preserve">ежегодный медицинский осмотр, </w:t>
      </w:r>
      <w:r w:rsidRPr="001E7896">
        <w:rPr>
          <w:color w:val="000000"/>
          <w:sz w:val="28"/>
          <w:szCs w:val="28"/>
        </w:rPr>
        <w:t>гигиеническую подготовку и аттестацию</w:t>
      </w:r>
      <w:r>
        <w:rPr>
          <w:color w:val="000000"/>
          <w:sz w:val="28"/>
          <w:szCs w:val="28"/>
        </w:rPr>
        <w:t xml:space="preserve"> по должности «тренер-преподаватель» в установленном порядке.</w:t>
      </w:r>
    </w:p>
    <w:p w:rsidR="009C515A" w:rsidRDefault="009C515A" w:rsidP="009C515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72" w:rsidRDefault="00312B72" w:rsidP="00D22D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Информационно-методические условия реализации Программы</w:t>
      </w:r>
    </w:p>
    <w:p w:rsidR="00D22D06" w:rsidRDefault="00D22D06" w:rsidP="00D22D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С.Е.Андреев. Спортивная лапта. Технико-тактическая характеристика игры. Методика обучения.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Русская лапта: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 спортивного совершенствования), школ высшего спортивного мастерства. - М.: Советский спорт, 2004. - 80 с.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Баландин</w:t>
      </w:r>
      <w:proofErr w:type="spellEnd"/>
      <w:r w:rsidRPr="00D22D06">
        <w:rPr>
          <w:sz w:val="28"/>
          <w:szCs w:val="28"/>
        </w:rPr>
        <w:t xml:space="preserve"> В.И., Блудов Ю.М., </w:t>
      </w:r>
      <w:proofErr w:type="spellStart"/>
      <w:r w:rsidRPr="00D22D06">
        <w:rPr>
          <w:sz w:val="28"/>
          <w:szCs w:val="28"/>
        </w:rPr>
        <w:t>Плахтиенко</w:t>
      </w:r>
      <w:proofErr w:type="spellEnd"/>
      <w:r w:rsidRPr="00D22D06">
        <w:rPr>
          <w:sz w:val="28"/>
          <w:szCs w:val="28"/>
        </w:rPr>
        <w:t xml:space="preserve"> В.А. Прогнозирование в спорте. - М.: </w:t>
      </w:r>
      <w:proofErr w:type="spellStart"/>
      <w:r w:rsidRPr="00D22D06">
        <w:rPr>
          <w:sz w:val="28"/>
          <w:szCs w:val="28"/>
        </w:rPr>
        <w:t>ФиС</w:t>
      </w:r>
      <w:proofErr w:type="spellEnd"/>
      <w:r w:rsidRPr="00D22D06">
        <w:rPr>
          <w:sz w:val="28"/>
          <w:szCs w:val="28"/>
        </w:rPr>
        <w:t>,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1986.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Р.М., Костарев А.Ю., Гусев Л.Г. Русская лапта с методикой преподавания. Программа для педагогических институтов. - Уфа: БГПИ, 1996.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Р.М., Костарев А.Ю., Гусев Л.Г. и др. Народная игра лапта. - Уфа: ГУП РБ "Уфимский полиграфкомбинат", 2003.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 xml:space="preserve">Костарев А.Ю., Гусев Л.Г., </w:t>
      </w:r>
      <w:proofErr w:type="spellStart"/>
      <w:r w:rsidRPr="00D22D06">
        <w:rPr>
          <w:sz w:val="28"/>
          <w:szCs w:val="28"/>
        </w:rPr>
        <w:t>Щемелинин</w:t>
      </w:r>
      <w:proofErr w:type="spellEnd"/>
      <w:r w:rsidRPr="00D22D06">
        <w:rPr>
          <w:sz w:val="28"/>
          <w:szCs w:val="28"/>
        </w:rPr>
        <w:t xml:space="preserve"> В.И. Лапта. Техническая и тактическая подготовка игроков. - Уфа: БГПИ, 1996.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 xml:space="preserve">Костарев А.Ю., </w:t>
      </w: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Р.М., Гусев Л.Г. Русская лапта: Учебная программа для детско-юношеских спортивных школ. - Уфа: БГПУ, 2000.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Костарев А.Ю. Программа курса "Русская лапта". - Уфа: Изд-во БГПУ, 2001.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 xml:space="preserve">Платонов В.Н. Теория и методика спортивной тренировки: Учеб. пос. для ИФК. - Киев: </w:t>
      </w:r>
      <w:proofErr w:type="spellStart"/>
      <w:r w:rsidRPr="00D22D06">
        <w:rPr>
          <w:sz w:val="28"/>
          <w:szCs w:val="28"/>
        </w:rPr>
        <w:t>Вища</w:t>
      </w:r>
      <w:proofErr w:type="spellEnd"/>
      <w:r w:rsidRPr="00D22D06">
        <w:rPr>
          <w:sz w:val="28"/>
          <w:szCs w:val="28"/>
        </w:rPr>
        <w:t xml:space="preserve"> школа, 1984.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 xml:space="preserve">Теоретическая подготовка юных спортсменов /Под общ. ред. Ю.Ф. </w:t>
      </w:r>
      <w:proofErr w:type="spellStart"/>
      <w:r w:rsidRPr="00D22D06">
        <w:rPr>
          <w:sz w:val="28"/>
          <w:szCs w:val="28"/>
        </w:rPr>
        <w:t>Буйлина</w:t>
      </w:r>
      <w:proofErr w:type="spellEnd"/>
      <w:r w:rsidRPr="00D22D06">
        <w:rPr>
          <w:sz w:val="28"/>
          <w:szCs w:val="28"/>
        </w:rPr>
        <w:t xml:space="preserve">, Ю.Д. </w:t>
      </w:r>
      <w:proofErr w:type="spellStart"/>
      <w:r w:rsidRPr="00D22D06">
        <w:rPr>
          <w:sz w:val="28"/>
          <w:szCs w:val="28"/>
        </w:rPr>
        <w:t>Курамшина</w:t>
      </w:r>
      <w:proofErr w:type="spellEnd"/>
      <w:r w:rsidRPr="00D22D06">
        <w:rPr>
          <w:sz w:val="28"/>
          <w:szCs w:val="28"/>
        </w:rPr>
        <w:t xml:space="preserve">. - М.: </w:t>
      </w:r>
      <w:proofErr w:type="spellStart"/>
      <w:r w:rsidRPr="00D22D06">
        <w:rPr>
          <w:sz w:val="28"/>
          <w:szCs w:val="28"/>
        </w:rPr>
        <w:t>ФиС</w:t>
      </w:r>
      <w:proofErr w:type="spellEnd"/>
      <w:r w:rsidRPr="00D22D06">
        <w:rPr>
          <w:sz w:val="28"/>
          <w:szCs w:val="28"/>
        </w:rPr>
        <w:t>, 1981.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Ноздрин А. М. «Русская лапта в сельской общеобразовательной школе». 2008 г.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 М. «Лапта» 2007 г.</w:t>
      </w:r>
    </w:p>
    <w:p w:rsidR="00D22D06" w:rsidRPr="00D22D06" w:rsidRDefault="00D22D06" w:rsidP="00D22D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06">
        <w:rPr>
          <w:rFonts w:ascii="Times New Roman" w:hAnsi="Times New Roman" w:cs="Times New Roman"/>
          <w:sz w:val="28"/>
          <w:szCs w:val="28"/>
        </w:rPr>
        <w:t>Ковалёв В.Д., Ткаченко В.Д «От русской лапты к софтболу» 2009г</w:t>
      </w:r>
    </w:p>
    <w:p w:rsidR="00312B72" w:rsidRPr="009C515A" w:rsidRDefault="00312B72" w:rsidP="009C515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2B72" w:rsidRPr="009C515A" w:rsidSect="006A13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5EC60E1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09C1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6DDB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F17F2D"/>
    <w:multiLevelType w:val="hybridMultilevel"/>
    <w:tmpl w:val="D4043462"/>
    <w:lvl w:ilvl="0" w:tplc="FCF60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5751C"/>
    <w:multiLevelType w:val="hybridMultilevel"/>
    <w:tmpl w:val="DEB44A00"/>
    <w:lvl w:ilvl="0" w:tplc="F77267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1A20"/>
    <w:rsid w:val="0005635F"/>
    <w:rsid w:val="000914D5"/>
    <w:rsid w:val="000C1A20"/>
    <w:rsid w:val="0018297A"/>
    <w:rsid w:val="00236015"/>
    <w:rsid w:val="00312B72"/>
    <w:rsid w:val="00344026"/>
    <w:rsid w:val="00386976"/>
    <w:rsid w:val="0039370E"/>
    <w:rsid w:val="00427BD6"/>
    <w:rsid w:val="004365C9"/>
    <w:rsid w:val="00477A9F"/>
    <w:rsid w:val="004932E9"/>
    <w:rsid w:val="00511A42"/>
    <w:rsid w:val="005355DA"/>
    <w:rsid w:val="00565053"/>
    <w:rsid w:val="0058701B"/>
    <w:rsid w:val="005E1BEE"/>
    <w:rsid w:val="00630DF4"/>
    <w:rsid w:val="006A135B"/>
    <w:rsid w:val="006B1A4B"/>
    <w:rsid w:val="006C2BF6"/>
    <w:rsid w:val="00766729"/>
    <w:rsid w:val="007A061C"/>
    <w:rsid w:val="007B3F54"/>
    <w:rsid w:val="008022D9"/>
    <w:rsid w:val="008B6C62"/>
    <w:rsid w:val="0099297B"/>
    <w:rsid w:val="009C515A"/>
    <w:rsid w:val="009F4168"/>
    <w:rsid w:val="00A779FD"/>
    <w:rsid w:val="00AA3932"/>
    <w:rsid w:val="00AB29AF"/>
    <w:rsid w:val="00AB5B1A"/>
    <w:rsid w:val="00B048E2"/>
    <w:rsid w:val="00B1285E"/>
    <w:rsid w:val="00B91ADF"/>
    <w:rsid w:val="00C2162B"/>
    <w:rsid w:val="00C74271"/>
    <w:rsid w:val="00CA1D10"/>
    <w:rsid w:val="00D22D06"/>
    <w:rsid w:val="00D80A1C"/>
    <w:rsid w:val="00DD2FF4"/>
    <w:rsid w:val="00DF1750"/>
    <w:rsid w:val="00E918D3"/>
    <w:rsid w:val="00E964E7"/>
    <w:rsid w:val="00E97A0F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52F836-89A5-4FD6-9AFD-6E8A4165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E7"/>
  </w:style>
  <w:style w:type="paragraph" w:styleId="1">
    <w:name w:val="heading 1"/>
    <w:basedOn w:val="a"/>
    <w:next w:val="a"/>
    <w:link w:val="10"/>
    <w:uiPriority w:val="9"/>
    <w:qFormat/>
    <w:rsid w:val="00427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1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0C1A20"/>
    <w:rPr>
      <w:rFonts w:ascii="Times New Roman" w:eastAsia="Times New Roman" w:hAnsi="Times New Roman" w:cs="Times New Roman"/>
      <w:color w:val="000000"/>
    </w:rPr>
  </w:style>
  <w:style w:type="character" w:customStyle="1" w:styleId="11">
    <w:name w:val="Заголовок №1_"/>
    <w:basedOn w:val="a0"/>
    <w:link w:val="12"/>
    <w:rsid w:val="000C1A2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3">
    <w:name w:val="Заголовок №2_"/>
    <w:basedOn w:val="a0"/>
    <w:link w:val="24"/>
    <w:rsid w:val="000C1A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C1A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1A20"/>
    <w:pPr>
      <w:widowControl w:val="0"/>
      <w:tabs>
        <w:tab w:val="left" w:pos="952"/>
      </w:tabs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Заголовок №1"/>
    <w:basedOn w:val="a"/>
    <w:link w:val="11"/>
    <w:rsid w:val="000C1A20"/>
    <w:pPr>
      <w:widowControl w:val="0"/>
      <w:shd w:val="clear" w:color="auto" w:fill="FFFFFF"/>
      <w:spacing w:before="2040" w:after="0" w:line="504" w:lineRule="exac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4">
    <w:name w:val="Заголовок №2"/>
    <w:basedOn w:val="a"/>
    <w:link w:val="23"/>
    <w:rsid w:val="000C1A20"/>
    <w:pPr>
      <w:widowControl w:val="0"/>
      <w:shd w:val="clear" w:color="auto" w:fill="FFFFFF"/>
      <w:spacing w:after="0" w:line="370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"/>
    <w:link w:val="31"/>
    <w:rsid w:val="000C1A20"/>
    <w:pPr>
      <w:widowControl w:val="0"/>
      <w:shd w:val="clear" w:color="auto" w:fill="FFFFFF"/>
      <w:spacing w:before="420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511A4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511A42"/>
    <w:rPr>
      <w:rFonts w:eastAsiaTheme="minorHAnsi"/>
      <w:lang w:eastAsia="en-US"/>
    </w:rPr>
  </w:style>
  <w:style w:type="character" w:customStyle="1" w:styleId="25">
    <w:name w:val="Основной текст (2) + Полужирный"/>
    <w:basedOn w:val="21"/>
    <w:rsid w:val="00511A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Заголовок №4_"/>
    <w:basedOn w:val="a0"/>
    <w:link w:val="40"/>
    <w:rsid w:val="00AB29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B29AF"/>
    <w:pPr>
      <w:widowControl w:val="0"/>
      <w:shd w:val="clear" w:color="auto" w:fill="FFFFFF"/>
      <w:spacing w:after="660" w:line="278" w:lineRule="exact"/>
      <w:ind w:hanging="8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AB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qFormat/>
    <w:rsid w:val="00D80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80A1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D80A1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qFormat/>
    <w:rsid w:val="00C216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C2162B"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A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B5B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1B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427BD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27BD6"/>
  </w:style>
  <w:style w:type="character" w:customStyle="1" w:styleId="10">
    <w:name w:val="Заголовок 1 Знак"/>
    <w:basedOn w:val="a0"/>
    <w:link w:val="1"/>
    <w:uiPriority w:val="9"/>
    <w:rsid w:val="00427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7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91A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documents/all-russian-anti-doping-ru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t59.edusite.ru/DswMedia/obshaerossiyskieantidopingovyiepravila-vstupivshievsilu09avgusta2016god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da.ru/documents/the-wada-code/" TargetMode="External"/><Relationship Id="rId11" Type="http://schemas.openxmlformats.org/officeDocument/2006/relationships/hyperlink" Target="https://www.garant.ru/products/ipo/prime/doc/405865879/?ysclid=lwg1nkld4z18246951" TargetMode="External"/><Relationship Id="rId5" Type="http://schemas.openxmlformats.org/officeDocument/2006/relationships/hyperlink" Target="https://sport59.edusite.ru/DswMedia/vsemirnyiyantidopingovyiykodeks2015.pdf" TargetMode="External"/><Relationship Id="rId10" Type="http://schemas.openxmlformats.org/officeDocument/2006/relationships/hyperlink" Target="https://rusada.ru/athletes/rights-and-oblig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59.edusite.ru/DswMedia/prava-i-obyazannosti-sportsmena-pri-prohozhdenii-protsedury-sbora-pro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29</Pages>
  <Words>7591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2024-05-22T01:53:00Z</dcterms:created>
  <dcterms:modified xsi:type="dcterms:W3CDTF">2024-10-15T06:06:00Z</dcterms:modified>
</cp:coreProperties>
</file>